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99" w:rsidRPr="00C67299" w:rsidRDefault="00C67299" w:rsidP="00C67299">
      <w:pPr>
        <w:shd w:val="clear" w:color="auto" w:fill="FFFFFF"/>
        <w:spacing w:after="225" w:line="240" w:lineRule="auto"/>
        <w:jc w:val="center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b/>
          <w:bCs/>
          <w:color w:val="333333"/>
          <w:sz w:val="28"/>
        </w:rPr>
        <w:t>Нарушения прав потребителей в сфере туризма</w:t>
      </w:r>
    </w:p>
    <w:p w:rsidR="00C67299" w:rsidRPr="00C67299" w:rsidRDefault="00C67299" w:rsidP="00C67299">
      <w:pPr>
        <w:shd w:val="clear" w:color="auto" w:fill="FFFFFF"/>
        <w:spacing w:after="225" w:line="240" w:lineRule="auto"/>
        <w:jc w:val="center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Garamond" w:eastAsia="Times New Roman" w:hAnsi="Garamond" w:cs="Times New Roman"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C67299" w:rsidRPr="00C67299" w:rsidRDefault="00C67299" w:rsidP="00C67299">
      <w:pPr>
        <w:shd w:val="clear" w:color="auto" w:fill="FFFFFF"/>
        <w:spacing w:after="225" w:line="240" w:lineRule="auto"/>
        <w:ind w:firstLine="360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К сожалению, большой выбор турфирм, не всегда гарантирует оказываемых качество туристических услуг. Судебная практика позволяет выделить наиболее распространенные правонарушения в области туристического обслуживания, к которым относятся следующие:</w:t>
      </w:r>
    </w:p>
    <w:p w:rsidR="00C67299" w:rsidRPr="00C67299" w:rsidRDefault="00C67299" w:rsidP="00C67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Клиент не был должным образом проинформирован относительно предлагаемого туристического продукта.</w:t>
      </w:r>
    </w:p>
    <w:p w:rsidR="00C67299" w:rsidRPr="00C67299" w:rsidRDefault="00C67299" w:rsidP="00C67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Причинение имущественного ущерба по вине исполнителя.</w:t>
      </w:r>
    </w:p>
    <w:p w:rsidR="00C67299" w:rsidRPr="00C67299" w:rsidRDefault="00C67299" w:rsidP="00C67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Возникновения в месте пребывания туриста угрозы безопасности жизни, здоровья, свободы и целостности имущества.</w:t>
      </w:r>
    </w:p>
    <w:p w:rsidR="00C67299" w:rsidRPr="00C67299" w:rsidRDefault="00C67299" w:rsidP="00C67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Уклонение турфирмы от возврата платежа, перечисленного за услуги.</w:t>
      </w:r>
    </w:p>
    <w:p w:rsidR="00C67299" w:rsidRPr="00C67299" w:rsidRDefault="00C67299" w:rsidP="00C67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Банкротство туристической фирмы.</w:t>
      </w:r>
    </w:p>
    <w:p w:rsidR="00C67299" w:rsidRPr="00C67299" w:rsidRDefault="00C67299" w:rsidP="00C67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Несоблюдение исполнителем добровольного порядка удовлетворения требований заказчика, установленных действующим законодательством.</w:t>
      </w:r>
    </w:p>
    <w:p w:rsidR="00C67299" w:rsidRPr="00C67299" w:rsidRDefault="00C67299" w:rsidP="00C67299">
      <w:pPr>
        <w:shd w:val="clear" w:color="auto" w:fill="FFFFFF"/>
        <w:spacing w:after="150" w:line="240" w:lineRule="auto"/>
        <w:ind w:firstLine="708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Включение в соглашение пунктов, ущемляющих права туристов, к которым можно отнести:</w:t>
      </w:r>
    </w:p>
    <w:p w:rsidR="00C67299" w:rsidRPr="00C67299" w:rsidRDefault="00C67299" w:rsidP="00C67299">
      <w:pPr>
        <w:shd w:val="clear" w:color="auto" w:fill="FFFFFF"/>
        <w:spacing w:after="225" w:line="240" w:lineRule="auto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1) Определение права туроператора не возвращать уплаченный платеж, при расторжении клиентом договорных отношений.</w:t>
      </w:r>
    </w:p>
    <w:p w:rsidR="00C67299" w:rsidRPr="00C67299" w:rsidRDefault="00C67299" w:rsidP="00C67299">
      <w:pPr>
        <w:shd w:val="clear" w:color="auto" w:fill="FFFFFF"/>
        <w:spacing w:after="225" w:line="240" w:lineRule="auto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2) Взыскание неустойки за отказ заказчика от договорного соглашения;</w:t>
      </w:r>
    </w:p>
    <w:p w:rsidR="00C67299" w:rsidRPr="00C67299" w:rsidRDefault="00C67299" w:rsidP="00C67299">
      <w:pPr>
        <w:shd w:val="clear" w:color="auto" w:fill="FFFFFF"/>
        <w:spacing w:after="225" w:line="240" w:lineRule="auto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3) Включение условия, позволяющего исполнителю изменять по своему усмотрению цену, потребительские характеристики, оказываемых услуг.</w:t>
      </w:r>
    </w:p>
    <w:p w:rsidR="00C67299" w:rsidRPr="00C67299" w:rsidRDefault="00C67299" w:rsidP="00C67299">
      <w:pPr>
        <w:shd w:val="clear" w:color="auto" w:fill="FFFFFF"/>
        <w:spacing w:after="225" w:line="240" w:lineRule="auto"/>
        <w:jc w:val="center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b/>
          <w:bCs/>
          <w:color w:val="333333"/>
          <w:sz w:val="28"/>
        </w:rPr>
        <w:t>Способы защиты потребительских прав</w:t>
      </w:r>
    </w:p>
    <w:p w:rsidR="00C67299" w:rsidRPr="00C67299" w:rsidRDefault="00C67299" w:rsidP="00C67299">
      <w:pPr>
        <w:shd w:val="clear" w:color="auto" w:fill="FFFFFF"/>
        <w:spacing w:after="225" w:line="240" w:lineRule="auto"/>
        <w:ind w:firstLine="708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Согласно нормам действующего законодательства при возникновении конфликта заказчик может урегулировать спор путем предъявления претензии (жалобы) или в судебном процессе.</w:t>
      </w:r>
    </w:p>
    <w:p w:rsidR="00C67299" w:rsidRPr="00C67299" w:rsidRDefault="00C67299" w:rsidP="00C67299">
      <w:pPr>
        <w:shd w:val="clear" w:color="auto" w:fill="FFFFFF"/>
        <w:spacing w:after="225" w:line="240" w:lineRule="auto"/>
        <w:jc w:val="center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b/>
          <w:bCs/>
          <w:color w:val="333333"/>
          <w:sz w:val="28"/>
        </w:rPr>
        <w:t>Направление претензии</w:t>
      </w:r>
    </w:p>
    <w:p w:rsidR="00C67299" w:rsidRPr="00C67299" w:rsidRDefault="00C67299" w:rsidP="00C67299">
      <w:pPr>
        <w:shd w:val="clear" w:color="auto" w:fill="FFFFFF"/>
        <w:spacing w:after="225" w:line="240" w:lineRule="auto"/>
        <w:ind w:firstLine="708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Претензию можно предъявить туроператору. Именно туроператор отвечает за качество предоставляемых услуг.</w:t>
      </w:r>
    </w:p>
    <w:p w:rsidR="00C67299" w:rsidRPr="00C67299" w:rsidRDefault="00C67299" w:rsidP="00C67299">
      <w:pPr>
        <w:shd w:val="clear" w:color="auto" w:fill="FFFFFF"/>
        <w:spacing w:after="225" w:line="240" w:lineRule="auto"/>
        <w:ind w:firstLine="708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lastRenderedPageBreak/>
        <w:t>По общеустановленному требованию договор должен включать информацию о правилах направления претензии. При этом требования относительно качества услуг должны быть предъявлены исполнителю в течение двадцатидневного срока со дня окончания действия соглашения. Туроператор в десятидневный срок должен ее рассмотреть.</w:t>
      </w:r>
    </w:p>
    <w:p w:rsidR="00C67299" w:rsidRPr="00C67299" w:rsidRDefault="00C67299" w:rsidP="00C67299">
      <w:pPr>
        <w:shd w:val="clear" w:color="auto" w:fill="FFFFFF"/>
        <w:spacing w:after="225" w:line="240" w:lineRule="auto"/>
        <w:ind w:firstLine="708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Претензия оформляется на бумажном носителе и должна содержать информацию о туроператоре, туристе, правовые основания и суть требования.</w:t>
      </w:r>
    </w:p>
    <w:p w:rsidR="00C67299" w:rsidRPr="00C67299" w:rsidRDefault="00C67299" w:rsidP="00C67299">
      <w:pPr>
        <w:shd w:val="clear" w:color="auto" w:fill="FFFFFF"/>
        <w:spacing w:after="225" w:line="240" w:lineRule="auto"/>
        <w:ind w:firstLine="708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При получении неудовлетворительного результата рассмотрения претензии, потребитель вправе обратиться для решения конфликта в суд.</w:t>
      </w:r>
    </w:p>
    <w:p w:rsidR="00C67299" w:rsidRPr="00C67299" w:rsidRDefault="00C67299" w:rsidP="00C67299">
      <w:pPr>
        <w:shd w:val="clear" w:color="auto" w:fill="FFFFFF"/>
        <w:spacing w:after="225" w:line="240" w:lineRule="auto"/>
        <w:ind w:firstLine="708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Необходимо учесть тот факт, что клиент может обратиться за компенсацией страхового возмещения в организацию, осуществлявшую финансирование (страховщику).</w:t>
      </w:r>
    </w:p>
    <w:p w:rsidR="00C67299" w:rsidRPr="00C67299" w:rsidRDefault="00C67299" w:rsidP="00C67299">
      <w:pPr>
        <w:shd w:val="clear" w:color="auto" w:fill="FFFFFF"/>
        <w:spacing w:after="225" w:line="240" w:lineRule="auto"/>
        <w:jc w:val="center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b/>
          <w:bCs/>
          <w:color w:val="333333"/>
          <w:sz w:val="28"/>
        </w:rPr>
        <w:t>Обращение в суд</w:t>
      </w:r>
    </w:p>
    <w:p w:rsidR="00C67299" w:rsidRPr="00C67299" w:rsidRDefault="00C67299" w:rsidP="00C67299">
      <w:pPr>
        <w:shd w:val="clear" w:color="auto" w:fill="FFFFFF"/>
        <w:spacing w:after="225" w:line="240" w:lineRule="auto"/>
        <w:ind w:firstLine="708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Споры по защите потребительских относятся к компетенции судов по месту нахождения ответчика или потребителя. Если заявленная сумма требования превышают 100 тыс. руб. иск предъявляется в федеральный судебный орган, если меньше этой суммы — в мировой.</w:t>
      </w:r>
    </w:p>
    <w:p w:rsidR="00C67299" w:rsidRPr="00C67299" w:rsidRDefault="00C67299" w:rsidP="00C67299">
      <w:pPr>
        <w:shd w:val="clear" w:color="auto" w:fill="FFFFFF"/>
        <w:spacing w:after="225" w:line="240" w:lineRule="auto"/>
        <w:ind w:firstLine="708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При рассмотрении дел о правонарушениях, допущенных в отношении потребителей, госпошлина не уплачивается.</w:t>
      </w:r>
    </w:p>
    <w:p w:rsidR="00C67299" w:rsidRPr="00C67299" w:rsidRDefault="00C67299" w:rsidP="00C67299">
      <w:pPr>
        <w:shd w:val="clear" w:color="auto" w:fill="FFFFFF"/>
        <w:spacing w:after="225" w:line="240" w:lineRule="auto"/>
        <w:ind w:firstLine="708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Исковое заявление оформляется в соответствии с установленными требованиями. Иск должен содержать информацию о судебном органе, об ответчике и истце. Необходимо подробно изложить обстоятельства правонарушения, а также правовое обоснование своей позиции.</w:t>
      </w:r>
    </w:p>
    <w:p w:rsidR="00C67299" w:rsidRPr="00C67299" w:rsidRDefault="00C67299" w:rsidP="00C67299">
      <w:pPr>
        <w:shd w:val="clear" w:color="auto" w:fill="FFFFFF"/>
        <w:spacing w:after="225" w:line="240" w:lineRule="auto"/>
        <w:ind w:firstLine="708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Если единственным доказательством правонарушения являются свидетельские показания, потребуется участие свидетелей. Если самостоятельно пригласить свидетелей невозможно, можно подать ходатайство судье об их вызове.</w:t>
      </w:r>
    </w:p>
    <w:p w:rsidR="00C67299" w:rsidRPr="00C67299" w:rsidRDefault="00C67299" w:rsidP="00C67299">
      <w:pPr>
        <w:shd w:val="clear" w:color="auto" w:fill="FFFFFF"/>
        <w:spacing w:after="225" w:line="240" w:lineRule="auto"/>
        <w:ind w:firstLine="708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При наличии документальных доказательств допущенных правонарушений их также необходимо представить в судебные органы.</w:t>
      </w:r>
    </w:p>
    <w:p w:rsidR="00C67299" w:rsidRPr="00C67299" w:rsidRDefault="00C67299" w:rsidP="00C67299">
      <w:pPr>
        <w:shd w:val="clear" w:color="auto" w:fill="FFFFFF"/>
        <w:spacing w:after="225" w:line="240" w:lineRule="auto"/>
        <w:ind w:firstLine="708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lastRenderedPageBreak/>
        <w:t>Стоит учесть, что одной из особенностей доказательства в суде нарушения потребительских прав, возникших по причине предоставления туристических услуг ненадлежащего качества, является отсутствие необходимости проведения судебных экспертиз.</w:t>
      </w:r>
    </w:p>
    <w:p w:rsidR="00C67299" w:rsidRPr="00C67299" w:rsidRDefault="00C67299" w:rsidP="00C67299">
      <w:pPr>
        <w:shd w:val="clear" w:color="auto" w:fill="FFFFFF"/>
        <w:spacing w:after="225" w:line="240" w:lineRule="auto"/>
        <w:ind w:firstLine="708"/>
        <w:jc w:val="both"/>
        <w:rPr>
          <w:rFonts w:ascii="Garamond" w:eastAsia="Times New Roman" w:hAnsi="Garamond" w:cs="Times New Roman"/>
          <w:color w:val="333333"/>
          <w:sz w:val="20"/>
          <w:szCs w:val="20"/>
        </w:rPr>
      </w:pPr>
      <w:r w:rsidRPr="00C67299">
        <w:rPr>
          <w:rFonts w:ascii="Book Antiqua" w:eastAsia="Times New Roman" w:hAnsi="Book Antiqua" w:cs="Times New Roman"/>
          <w:color w:val="333333"/>
          <w:sz w:val="28"/>
          <w:szCs w:val="28"/>
        </w:rPr>
        <w:t>Если решение суда не удовлетворило потребителя, он вправе обжаловать его в апелляционных (кассационных), надзорных инстанциях.</w:t>
      </w:r>
    </w:p>
    <w:p w:rsidR="008C3880" w:rsidRDefault="008C3880"/>
    <w:sectPr w:rsidR="008C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95D4F"/>
    <w:multiLevelType w:val="multilevel"/>
    <w:tmpl w:val="ABC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7299"/>
    <w:rsid w:val="008C3880"/>
    <w:rsid w:val="00C6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2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2019-07-04T08:48:00Z</dcterms:created>
  <dcterms:modified xsi:type="dcterms:W3CDTF">2019-07-04T08:48:00Z</dcterms:modified>
</cp:coreProperties>
</file>