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0" w:rsidRPr="00CB3A62" w:rsidRDefault="007347A0" w:rsidP="007347A0">
      <w:pPr>
        <w:jc w:val="center"/>
        <w:rPr>
          <w:b/>
          <w:bCs/>
          <w:sz w:val="28"/>
          <w:szCs w:val="28"/>
        </w:rPr>
      </w:pPr>
      <w:r w:rsidRPr="00CB3A62">
        <w:rPr>
          <w:bCs/>
          <w:noProof/>
          <w:sz w:val="48"/>
          <w:szCs w:val="48"/>
        </w:rPr>
        <w:drawing>
          <wp:inline distT="0" distB="0" distL="0" distR="0" wp14:anchorId="3E2F46AD" wp14:editId="36B73A4F">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CB3A62" w:rsidRDefault="007347A0" w:rsidP="007347A0">
      <w:pPr>
        <w:jc w:val="center"/>
        <w:rPr>
          <w:b/>
          <w:bCs/>
          <w:sz w:val="28"/>
          <w:szCs w:val="28"/>
        </w:rPr>
      </w:pPr>
      <w:r w:rsidRPr="00CB3A62">
        <w:rPr>
          <w:b/>
          <w:bCs/>
          <w:sz w:val="28"/>
          <w:szCs w:val="28"/>
        </w:rPr>
        <w:t>Кемеровская область</w:t>
      </w:r>
    </w:p>
    <w:p w:rsidR="007347A0" w:rsidRPr="00CB3A62" w:rsidRDefault="007347A0" w:rsidP="007347A0">
      <w:pPr>
        <w:jc w:val="center"/>
        <w:rPr>
          <w:b/>
          <w:bCs/>
          <w:sz w:val="28"/>
          <w:szCs w:val="28"/>
        </w:rPr>
      </w:pPr>
      <w:r w:rsidRPr="00CB3A62">
        <w:rPr>
          <w:b/>
          <w:bCs/>
          <w:sz w:val="28"/>
          <w:szCs w:val="28"/>
        </w:rPr>
        <w:t xml:space="preserve">АДМИНИСТРАЦИЯ ГУРЬЕВСКОГО </w:t>
      </w:r>
    </w:p>
    <w:p w:rsidR="007347A0" w:rsidRPr="00CB3A62" w:rsidRDefault="007347A0" w:rsidP="007347A0">
      <w:pPr>
        <w:jc w:val="center"/>
        <w:rPr>
          <w:b/>
          <w:bCs/>
          <w:sz w:val="28"/>
          <w:szCs w:val="28"/>
        </w:rPr>
      </w:pPr>
      <w:r w:rsidRPr="00CB3A62">
        <w:rPr>
          <w:b/>
          <w:bCs/>
          <w:sz w:val="28"/>
          <w:szCs w:val="28"/>
        </w:rPr>
        <w:t>МУНИЦИПАЛЬНОГО РАЙОНА</w:t>
      </w:r>
    </w:p>
    <w:p w:rsidR="007347A0" w:rsidRPr="00CB3A62" w:rsidRDefault="007347A0" w:rsidP="007347A0">
      <w:pPr>
        <w:ind w:left="-426"/>
        <w:jc w:val="center"/>
        <w:rPr>
          <w:sz w:val="28"/>
          <w:szCs w:val="28"/>
        </w:rPr>
      </w:pPr>
    </w:p>
    <w:p w:rsidR="007347A0" w:rsidRPr="00CB3A62" w:rsidRDefault="007347A0" w:rsidP="007347A0">
      <w:pPr>
        <w:keepNext/>
        <w:jc w:val="center"/>
        <w:outlineLvl w:val="0"/>
        <w:rPr>
          <w:rFonts w:eastAsia="Arial Unicode MS"/>
          <w:b/>
          <w:bCs/>
          <w:sz w:val="28"/>
          <w:szCs w:val="28"/>
        </w:rPr>
      </w:pPr>
      <w:r w:rsidRPr="00CB3A62">
        <w:rPr>
          <w:rFonts w:eastAsia="Arial Unicode MS"/>
          <w:b/>
          <w:bCs/>
          <w:sz w:val="28"/>
          <w:szCs w:val="28"/>
        </w:rPr>
        <w:t>ПОСТАНОВЛЕНИЕ</w:t>
      </w:r>
    </w:p>
    <w:p w:rsidR="007347A0" w:rsidRPr="00CB3A62" w:rsidRDefault="007347A0" w:rsidP="007347A0">
      <w:pPr>
        <w:rPr>
          <w:sz w:val="28"/>
          <w:szCs w:val="28"/>
        </w:rPr>
      </w:pPr>
    </w:p>
    <w:p w:rsidR="007347A0" w:rsidRPr="00CB3A62" w:rsidRDefault="007347A0" w:rsidP="007347A0">
      <w:pPr>
        <w:tabs>
          <w:tab w:val="left" w:pos="6405"/>
        </w:tabs>
        <w:rPr>
          <w:b/>
          <w:sz w:val="28"/>
          <w:szCs w:val="28"/>
        </w:rPr>
      </w:pPr>
      <w:r w:rsidRPr="00CB3A62">
        <w:rPr>
          <w:b/>
          <w:sz w:val="28"/>
          <w:szCs w:val="28"/>
        </w:rPr>
        <w:t xml:space="preserve">От  </w:t>
      </w:r>
      <w:r w:rsidR="00FE4F55">
        <w:rPr>
          <w:b/>
          <w:sz w:val="28"/>
          <w:szCs w:val="28"/>
        </w:rPr>
        <w:t>14.08</w:t>
      </w:r>
      <w:r w:rsidRPr="00CB3A62">
        <w:rPr>
          <w:b/>
          <w:sz w:val="28"/>
          <w:szCs w:val="28"/>
        </w:rPr>
        <w:t>.2015</w:t>
      </w:r>
      <w:r w:rsidR="004B62DA" w:rsidRPr="00CB3A62">
        <w:rPr>
          <w:b/>
          <w:sz w:val="28"/>
          <w:szCs w:val="28"/>
        </w:rPr>
        <w:t xml:space="preserve"> </w:t>
      </w:r>
      <w:r w:rsidRPr="00CB3A62">
        <w:rPr>
          <w:b/>
          <w:sz w:val="28"/>
          <w:szCs w:val="28"/>
        </w:rPr>
        <w:t xml:space="preserve">г.                                № </w:t>
      </w:r>
      <w:r w:rsidR="00FE4F55">
        <w:rPr>
          <w:b/>
          <w:sz w:val="28"/>
          <w:szCs w:val="28"/>
        </w:rPr>
        <w:t>1637</w:t>
      </w:r>
    </w:p>
    <w:p w:rsidR="00AF38FC" w:rsidRPr="00CB3A62" w:rsidRDefault="00AF38FC" w:rsidP="007347A0">
      <w:pPr>
        <w:tabs>
          <w:tab w:val="left" w:pos="6405"/>
        </w:tabs>
        <w:rPr>
          <w:b/>
          <w:sz w:val="28"/>
          <w:szCs w:val="28"/>
        </w:rPr>
      </w:pPr>
    </w:p>
    <w:p w:rsidR="00FE4F55" w:rsidRPr="00FE4F55" w:rsidRDefault="00FE4F55" w:rsidP="00FE4F55">
      <w:pPr>
        <w:rPr>
          <w:b/>
          <w:bCs/>
          <w:sz w:val="28"/>
          <w:szCs w:val="27"/>
        </w:rPr>
      </w:pPr>
      <w:r w:rsidRPr="00FE4F55">
        <w:rPr>
          <w:b/>
          <w:bCs/>
          <w:sz w:val="28"/>
          <w:szCs w:val="27"/>
        </w:rPr>
        <w:t xml:space="preserve">Об утверждении муниципальной программы </w:t>
      </w:r>
    </w:p>
    <w:p w:rsidR="00FE4F55" w:rsidRPr="00FE4F55" w:rsidRDefault="00FE4F55" w:rsidP="00FE4F55">
      <w:pPr>
        <w:rPr>
          <w:b/>
          <w:bCs/>
          <w:sz w:val="28"/>
          <w:szCs w:val="27"/>
        </w:rPr>
      </w:pPr>
      <w:r w:rsidRPr="00FE4F55">
        <w:rPr>
          <w:b/>
          <w:bCs/>
          <w:sz w:val="28"/>
          <w:szCs w:val="27"/>
        </w:rPr>
        <w:t xml:space="preserve">Гурьевского муниципального района  </w:t>
      </w:r>
    </w:p>
    <w:p w:rsidR="00FE4F55" w:rsidRPr="00FE4F55" w:rsidRDefault="00FE4F55" w:rsidP="00FE4F55">
      <w:pPr>
        <w:rPr>
          <w:b/>
          <w:bCs/>
          <w:sz w:val="28"/>
          <w:szCs w:val="27"/>
        </w:rPr>
      </w:pPr>
      <w:r w:rsidRPr="00FE4F55">
        <w:rPr>
          <w:b/>
          <w:bCs/>
          <w:sz w:val="28"/>
          <w:szCs w:val="27"/>
        </w:rPr>
        <w:t xml:space="preserve">«Управление муниципальными финансами </w:t>
      </w:r>
    </w:p>
    <w:p w:rsidR="001372B2" w:rsidRDefault="00FE4F55" w:rsidP="00FE4F55">
      <w:pPr>
        <w:rPr>
          <w:b/>
          <w:bCs/>
          <w:sz w:val="28"/>
          <w:szCs w:val="27"/>
        </w:rPr>
      </w:pPr>
      <w:r w:rsidRPr="00FE4F55">
        <w:rPr>
          <w:b/>
          <w:bCs/>
          <w:sz w:val="28"/>
          <w:szCs w:val="27"/>
        </w:rPr>
        <w:t>Гурьевского муниципального района</w:t>
      </w:r>
      <w:r>
        <w:rPr>
          <w:b/>
          <w:bCs/>
          <w:sz w:val="28"/>
          <w:szCs w:val="27"/>
        </w:rPr>
        <w:t>» на 2016 – 2018 годы</w:t>
      </w:r>
    </w:p>
    <w:p w:rsidR="00FE4F55" w:rsidRPr="00CB3A62" w:rsidRDefault="00FE4F55" w:rsidP="00FE4F55">
      <w:pPr>
        <w:rPr>
          <w:sz w:val="28"/>
          <w:szCs w:val="28"/>
        </w:rPr>
      </w:pPr>
    </w:p>
    <w:p w:rsidR="00FE4F55" w:rsidRDefault="00FE4F55" w:rsidP="00FE4F55">
      <w:pPr>
        <w:ind w:firstLine="709"/>
        <w:jc w:val="both"/>
        <w:rPr>
          <w:sz w:val="28"/>
          <w:szCs w:val="28"/>
        </w:rPr>
      </w:pPr>
      <w:r w:rsidRPr="00FE4F55">
        <w:rPr>
          <w:sz w:val="28"/>
          <w:szCs w:val="28"/>
        </w:rPr>
        <w:t xml:space="preserve">В </w:t>
      </w:r>
      <w:proofErr w:type="gramStart"/>
      <w:r w:rsidRPr="00FE4F55">
        <w:rPr>
          <w:sz w:val="28"/>
          <w:szCs w:val="28"/>
        </w:rPr>
        <w:t>целях</w:t>
      </w:r>
      <w:proofErr w:type="gramEnd"/>
      <w:r w:rsidRPr="00FE4F55">
        <w:rPr>
          <w:sz w:val="28"/>
          <w:szCs w:val="28"/>
        </w:rPr>
        <w:t xml:space="preserve"> </w:t>
      </w:r>
      <w:r w:rsidR="001720E8">
        <w:rPr>
          <w:sz w:val="28"/>
          <w:szCs w:val="28"/>
        </w:rPr>
        <w:t xml:space="preserve">обеспечения долгосрочной </w:t>
      </w:r>
      <w:r w:rsidRPr="00FE4F55">
        <w:rPr>
          <w:sz w:val="28"/>
          <w:szCs w:val="28"/>
        </w:rPr>
        <w:t>сбалансированности и устойчивости бюджетной системы, повышения качества управления муниципальными финансами Гурьевского муниципального района, в соответствии с  постановлениями администрации Гурьевского муниципального района от 10.12.2014 № 2984  «Об утверждении положения о муниципальных программах Гурьевского муниципального района» и от 11.11.2013 № 2147 «Об утверждении перечня муниципальных  программ Гурьевского муниципального района»:</w:t>
      </w:r>
    </w:p>
    <w:p w:rsidR="001720E8" w:rsidRPr="00FE4F55" w:rsidRDefault="001720E8" w:rsidP="00FE4F55">
      <w:pPr>
        <w:ind w:firstLine="709"/>
        <w:jc w:val="both"/>
        <w:rPr>
          <w:sz w:val="28"/>
          <w:szCs w:val="28"/>
        </w:rPr>
      </w:pPr>
    </w:p>
    <w:p w:rsidR="00FE4F55" w:rsidRDefault="00FE4F55" w:rsidP="00FE4F55">
      <w:pPr>
        <w:ind w:firstLine="709"/>
        <w:jc w:val="both"/>
        <w:rPr>
          <w:sz w:val="28"/>
          <w:szCs w:val="28"/>
        </w:rPr>
      </w:pPr>
      <w:r w:rsidRPr="00FE4F55">
        <w:rPr>
          <w:sz w:val="28"/>
          <w:szCs w:val="28"/>
        </w:rPr>
        <w:t>1. Утвердить прилагаемую муниципальную программу Гурьевского муниципального района «Управление муниципальными финансами Гурьевского муниципального района»</w:t>
      </w:r>
      <w:r w:rsidR="001720E8">
        <w:rPr>
          <w:sz w:val="28"/>
          <w:szCs w:val="28"/>
        </w:rPr>
        <w:t xml:space="preserve"> на 2016-2018 годы</w:t>
      </w:r>
      <w:r w:rsidRPr="00FE4F55">
        <w:rPr>
          <w:sz w:val="28"/>
          <w:szCs w:val="28"/>
        </w:rPr>
        <w:t>.</w:t>
      </w:r>
    </w:p>
    <w:p w:rsidR="001720E8" w:rsidRPr="00FE4F55" w:rsidRDefault="001720E8" w:rsidP="00FE4F55">
      <w:pPr>
        <w:ind w:firstLine="709"/>
        <w:jc w:val="both"/>
        <w:rPr>
          <w:sz w:val="28"/>
          <w:szCs w:val="28"/>
        </w:rPr>
      </w:pPr>
    </w:p>
    <w:p w:rsidR="00FE4F55" w:rsidRDefault="00FE4F55" w:rsidP="00FE4F55">
      <w:pPr>
        <w:ind w:firstLine="709"/>
        <w:jc w:val="both"/>
        <w:rPr>
          <w:sz w:val="28"/>
          <w:szCs w:val="28"/>
        </w:rPr>
      </w:pPr>
      <w:r w:rsidRPr="00FE4F55">
        <w:rPr>
          <w:sz w:val="28"/>
          <w:szCs w:val="28"/>
        </w:rPr>
        <w:t>2. Признать утратившим силу постановление администрации Гурьевского муниципального района от 10.09.2014г. №2084 «Об утверждении муниципальной  программы Гурьевского муниципального района «Управление муниципальными финансами Гурьевского муниципального района» с 01.01.2016 года.</w:t>
      </w:r>
    </w:p>
    <w:p w:rsidR="001720E8" w:rsidRPr="00FE4F55" w:rsidRDefault="001720E8" w:rsidP="00FE4F55">
      <w:pPr>
        <w:ind w:firstLine="709"/>
        <w:jc w:val="both"/>
        <w:rPr>
          <w:sz w:val="28"/>
          <w:szCs w:val="28"/>
        </w:rPr>
      </w:pPr>
    </w:p>
    <w:p w:rsidR="00FE4F55" w:rsidRDefault="00FE4F55" w:rsidP="00FE4F55">
      <w:pPr>
        <w:ind w:firstLine="709"/>
        <w:jc w:val="both"/>
        <w:rPr>
          <w:sz w:val="28"/>
          <w:szCs w:val="28"/>
        </w:rPr>
      </w:pPr>
      <w:r w:rsidRPr="00FE4F55">
        <w:rPr>
          <w:sz w:val="28"/>
          <w:szCs w:val="28"/>
        </w:rPr>
        <w:t>3. Настоящее постановление подлежит размещению на официальном сайте администрации Гурьевского муниципального района.</w:t>
      </w:r>
    </w:p>
    <w:p w:rsidR="001720E8" w:rsidRPr="00FE4F55" w:rsidRDefault="001720E8" w:rsidP="00FE4F55">
      <w:pPr>
        <w:ind w:firstLine="709"/>
        <w:jc w:val="both"/>
        <w:rPr>
          <w:sz w:val="28"/>
          <w:szCs w:val="28"/>
        </w:rPr>
      </w:pPr>
    </w:p>
    <w:p w:rsidR="00A3010E" w:rsidRDefault="00FE4F55" w:rsidP="00FE4F55">
      <w:pPr>
        <w:ind w:firstLine="709"/>
        <w:jc w:val="both"/>
        <w:rPr>
          <w:sz w:val="28"/>
          <w:szCs w:val="28"/>
        </w:rPr>
      </w:pPr>
      <w:r w:rsidRPr="00FE4F55">
        <w:rPr>
          <w:sz w:val="28"/>
          <w:szCs w:val="28"/>
        </w:rPr>
        <w:t xml:space="preserve">4. </w:t>
      </w:r>
      <w:proofErr w:type="gramStart"/>
      <w:r w:rsidRPr="00FE4F55">
        <w:rPr>
          <w:sz w:val="28"/>
          <w:szCs w:val="28"/>
        </w:rPr>
        <w:t>Контроль за</w:t>
      </w:r>
      <w:proofErr w:type="gramEnd"/>
      <w:r w:rsidRPr="00FE4F55">
        <w:rPr>
          <w:sz w:val="28"/>
          <w:szCs w:val="28"/>
        </w:rPr>
        <w:t xml:space="preserve"> исполнением настоящего постановления возложить на заместителя главы Гурьевского муниципального района по экономике и развитию </w:t>
      </w:r>
      <w:proofErr w:type="spellStart"/>
      <w:r w:rsidRPr="00FE4F55">
        <w:rPr>
          <w:sz w:val="28"/>
          <w:szCs w:val="28"/>
        </w:rPr>
        <w:t>Ю.С</w:t>
      </w:r>
      <w:proofErr w:type="spellEnd"/>
      <w:r w:rsidRPr="00FE4F55">
        <w:rPr>
          <w:sz w:val="28"/>
          <w:szCs w:val="28"/>
        </w:rPr>
        <w:t>. Приказчикову.</w:t>
      </w:r>
    </w:p>
    <w:p w:rsidR="00FE4F55" w:rsidRDefault="00FE4F55" w:rsidP="00FE4F55">
      <w:pPr>
        <w:jc w:val="both"/>
        <w:rPr>
          <w:sz w:val="28"/>
          <w:szCs w:val="28"/>
        </w:rPr>
      </w:pPr>
    </w:p>
    <w:p w:rsidR="001372B2" w:rsidRPr="00CB3A62" w:rsidRDefault="001372B2" w:rsidP="007347A0">
      <w:pPr>
        <w:jc w:val="both"/>
        <w:rPr>
          <w:sz w:val="28"/>
          <w:szCs w:val="28"/>
        </w:rPr>
      </w:pPr>
    </w:p>
    <w:p w:rsidR="00A3010E" w:rsidRPr="00CB3A62" w:rsidRDefault="00A3010E" w:rsidP="007347A0">
      <w:pPr>
        <w:jc w:val="both"/>
        <w:rPr>
          <w:sz w:val="28"/>
          <w:szCs w:val="28"/>
        </w:rPr>
      </w:pPr>
    </w:p>
    <w:p w:rsidR="007347A0" w:rsidRPr="00CB3A62" w:rsidRDefault="007347A0" w:rsidP="007347A0">
      <w:pPr>
        <w:jc w:val="both"/>
        <w:rPr>
          <w:sz w:val="28"/>
          <w:szCs w:val="28"/>
        </w:rPr>
      </w:pPr>
      <w:r w:rsidRPr="00CB3A62">
        <w:rPr>
          <w:sz w:val="28"/>
          <w:szCs w:val="28"/>
        </w:rPr>
        <w:t>Глава Гурьевского</w:t>
      </w:r>
    </w:p>
    <w:p w:rsidR="001B5FCA" w:rsidRPr="00CB3A62" w:rsidRDefault="007347A0" w:rsidP="001720E8">
      <w:r w:rsidRPr="00CB3A62">
        <w:rPr>
          <w:sz w:val="28"/>
          <w:szCs w:val="28"/>
        </w:rPr>
        <w:t xml:space="preserve">муниципального района             </w:t>
      </w:r>
      <w:r w:rsidR="00F519B9" w:rsidRPr="00CB3A62">
        <w:rPr>
          <w:sz w:val="28"/>
          <w:szCs w:val="28"/>
        </w:rPr>
        <w:t xml:space="preserve">   </w:t>
      </w:r>
      <w:r w:rsidRPr="00CB3A62">
        <w:rPr>
          <w:sz w:val="28"/>
          <w:szCs w:val="28"/>
        </w:rPr>
        <w:t xml:space="preserve">       </w:t>
      </w:r>
      <w:r w:rsidR="0032685C" w:rsidRPr="00CB3A62">
        <w:rPr>
          <w:sz w:val="28"/>
          <w:szCs w:val="28"/>
        </w:rPr>
        <w:t xml:space="preserve"> </w:t>
      </w:r>
      <w:r w:rsidRPr="00CB3A62">
        <w:rPr>
          <w:sz w:val="28"/>
          <w:szCs w:val="28"/>
        </w:rPr>
        <w:t xml:space="preserve">                              </w:t>
      </w:r>
      <w:r w:rsidR="004E0433" w:rsidRPr="00CB3A62">
        <w:rPr>
          <w:sz w:val="28"/>
          <w:szCs w:val="28"/>
        </w:rPr>
        <w:t xml:space="preserve">            </w:t>
      </w:r>
      <w:r w:rsidRPr="00CB3A62">
        <w:rPr>
          <w:sz w:val="28"/>
          <w:szCs w:val="28"/>
        </w:rPr>
        <w:t xml:space="preserve">  </w:t>
      </w:r>
      <w:proofErr w:type="spellStart"/>
      <w:r w:rsidRPr="00CB3A62">
        <w:rPr>
          <w:sz w:val="28"/>
          <w:szCs w:val="28"/>
        </w:rPr>
        <w:t>С.А</w:t>
      </w:r>
      <w:proofErr w:type="spellEnd"/>
      <w:r w:rsidRPr="00CB3A62">
        <w:rPr>
          <w:sz w:val="28"/>
          <w:szCs w:val="28"/>
        </w:rPr>
        <w:t>. Малышев</w:t>
      </w:r>
    </w:p>
    <w:p w:rsidR="001B5FCA" w:rsidRPr="00CB3A62" w:rsidRDefault="001B5FCA" w:rsidP="00216B21">
      <w:pPr>
        <w:jc w:val="right"/>
      </w:pPr>
    </w:p>
    <w:p w:rsidR="001B5FCA" w:rsidRPr="00CB3A62" w:rsidRDefault="001B5FCA" w:rsidP="00216B21">
      <w:pPr>
        <w:jc w:val="right"/>
      </w:pPr>
    </w:p>
    <w:p w:rsidR="001B5FCA" w:rsidRPr="00CB3A62" w:rsidRDefault="001B5FCA" w:rsidP="00216B21">
      <w:pPr>
        <w:jc w:val="right"/>
      </w:pPr>
    </w:p>
    <w:p w:rsidR="001B5FCA" w:rsidRPr="00CB3A62" w:rsidRDefault="001B5FCA" w:rsidP="00216B21">
      <w:pPr>
        <w:jc w:val="right"/>
      </w:pPr>
    </w:p>
    <w:p w:rsidR="00216B21" w:rsidRPr="00CB3A62" w:rsidRDefault="00216B21" w:rsidP="00216B21">
      <w:pPr>
        <w:jc w:val="right"/>
      </w:pPr>
      <w:r w:rsidRPr="00CB3A62">
        <w:t>П</w:t>
      </w:r>
      <w:r w:rsidR="00EC0983" w:rsidRPr="00CB3A62">
        <w:t>риложение</w:t>
      </w:r>
    </w:p>
    <w:p w:rsidR="00216B21" w:rsidRPr="00CB3A62" w:rsidRDefault="00216B21" w:rsidP="00216B21">
      <w:pPr>
        <w:jc w:val="right"/>
      </w:pPr>
      <w:r w:rsidRPr="00CB3A62">
        <w:t xml:space="preserve">к постановлению Администрации </w:t>
      </w:r>
    </w:p>
    <w:p w:rsidR="00216B21" w:rsidRPr="00CB3A62" w:rsidRDefault="00216B21" w:rsidP="00216B21">
      <w:pPr>
        <w:jc w:val="right"/>
      </w:pPr>
      <w:r w:rsidRPr="00CB3A62">
        <w:t xml:space="preserve">Гурьевского муниципального района </w:t>
      </w:r>
    </w:p>
    <w:p w:rsidR="00216B21" w:rsidRPr="00CB3A62" w:rsidRDefault="00216B21" w:rsidP="00216B21">
      <w:pPr>
        <w:jc w:val="right"/>
      </w:pPr>
      <w:r w:rsidRPr="00CB3A62">
        <w:t xml:space="preserve">от </w:t>
      </w:r>
      <w:r w:rsidR="001372B2">
        <w:t>02.07</w:t>
      </w:r>
      <w:r w:rsidRPr="00CB3A62">
        <w:t xml:space="preserve">.2015 г. № </w:t>
      </w:r>
      <w:r w:rsidR="001372B2">
        <w:t>1360</w:t>
      </w:r>
    </w:p>
    <w:p w:rsidR="001B5FCA" w:rsidRPr="00CB3A62" w:rsidRDefault="001B5FCA" w:rsidP="001B5FCA">
      <w:pPr>
        <w:jc w:val="center"/>
        <w:rPr>
          <w:b/>
          <w:bCs/>
          <w:sz w:val="24"/>
          <w:szCs w:val="24"/>
        </w:rPr>
      </w:pPr>
    </w:p>
    <w:p w:rsidR="001720E8" w:rsidRDefault="001720E8" w:rsidP="001720E8">
      <w:pPr>
        <w:autoSpaceDE w:val="0"/>
        <w:autoSpaceDN w:val="0"/>
        <w:adjustRightInd w:val="0"/>
        <w:jc w:val="center"/>
        <w:outlineLvl w:val="0"/>
        <w:rPr>
          <w:sz w:val="28"/>
          <w:szCs w:val="28"/>
        </w:rPr>
      </w:pPr>
      <w:r>
        <w:rPr>
          <w:sz w:val="28"/>
          <w:szCs w:val="28"/>
        </w:rPr>
        <w:t>ПАСПОРТ</w:t>
      </w:r>
    </w:p>
    <w:p w:rsidR="001720E8" w:rsidRDefault="001720E8" w:rsidP="001720E8">
      <w:pPr>
        <w:autoSpaceDE w:val="0"/>
        <w:autoSpaceDN w:val="0"/>
        <w:adjustRightInd w:val="0"/>
        <w:jc w:val="center"/>
        <w:outlineLvl w:val="0"/>
        <w:rPr>
          <w:sz w:val="28"/>
          <w:szCs w:val="28"/>
        </w:rPr>
      </w:pPr>
    </w:p>
    <w:p w:rsidR="001720E8" w:rsidRDefault="001720E8" w:rsidP="001720E8">
      <w:pPr>
        <w:autoSpaceDE w:val="0"/>
        <w:autoSpaceDN w:val="0"/>
        <w:adjustRightInd w:val="0"/>
        <w:jc w:val="center"/>
        <w:outlineLvl w:val="0"/>
        <w:rPr>
          <w:sz w:val="28"/>
          <w:szCs w:val="28"/>
        </w:rPr>
      </w:pPr>
      <w:r>
        <w:rPr>
          <w:sz w:val="28"/>
          <w:szCs w:val="28"/>
        </w:rPr>
        <w:t>муниципальной программы Гурьевского муниципального района</w:t>
      </w:r>
    </w:p>
    <w:p w:rsidR="001720E8" w:rsidRDefault="001720E8" w:rsidP="001720E8">
      <w:pPr>
        <w:autoSpaceDE w:val="0"/>
        <w:autoSpaceDN w:val="0"/>
        <w:adjustRightInd w:val="0"/>
        <w:jc w:val="center"/>
        <w:outlineLvl w:val="0"/>
        <w:rPr>
          <w:sz w:val="28"/>
          <w:szCs w:val="28"/>
        </w:rPr>
      </w:pPr>
      <w:r>
        <w:rPr>
          <w:sz w:val="28"/>
          <w:szCs w:val="28"/>
        </w:rPr>
        <w:t xml:space="preserve">«Управление муниципальными финансами </w:t>
      </w:r>
    </w:p>
    <w:p w:rsidR="001720E8" w:rsidRDefault="001720E8" w:rsidP="001720E8">
      <w:pPr>
        <w:autoSpaceDE w:val="0"/>
        <w:autoSpaceDN w:val="0"/>
        <w:adjustRightInd w:val="0"/>
        <w:jc w:val="center"/>
        <w:outlineLvl w:val="0"/>
        <w:rPr>
          <w:sz w:val="28"/>
          <w:szCs w:val="28"/>
        </w:rPr>
      </w:pPr>
      <w:r>
        <w:rPr>
          <w:sz w:val="28"/>
          <w:szCs w:val="28"/>
        </w:rPr>
        <w:t xml:space="preserve">Гурьевского муниципального района» </w:t>
      </w:r>
    </w:p>
    <w:p w:rsidR="001720E8" w:rsidRDefault="001720E8" w:rsidP="001720E8">
      <w:pPr>
        <w:widowControl w:val="0"/>
        <w:autoSpaceDE w:val="0"/>
        <w:autoSpaceDN w:val="0"/>
        <w:adjustRightInd w:val="0"/>
        <w:ind w:firstLine="540"/>
        <w:jc w:val="center"/>
        <w:rPr>
          <w:sz w:val="28"/>
          <w:szCs w:val="28"/>
        </w:rPr>
      </w:pPr>
      <w:bookmarkStart w:id="0" w:name="Par133"/>
      <w:bookmarkEnd w:id="0"/>
      <w:r>
        <w:rPr>
          <w:sz w:val="28"/>
          <w:szCs w:val="28"/>
        </w:rPr>
        <w:t>на 2016-2018 годы</w:t>
      </w:r>
    </w:p>
    <w:p w:rsidR="001720E8" w:rsidRDefault="001720E8" w:rsidP="001720E8">
      <w:pPr>
        <w:widowControl w:val="0"/>
        <w:autoSpaceDE w:val="0"/>
        <w:autoSpaceDN w:val="0"/>
        <w:adjustRightInd w:val="0"/>
        <w:ind w:firstLine="540"/>
        <w:jc w:val="both"/>
        <w:rPr>
          <w:sz w:val="28"/>
          <w:szCs w:val="28"/>
        </w:rPr>
      </w:pPr>
    </w:p>
    <w:tbl>
      <w:tblPr>
        <w:tblW w:w="5141" w:type="pct"/>
        <w:tblInd w:w="-351" w:type="dxa"/>
        <w:tblCellMar>
          <w:left w:w="75" w:type="dxa"/>
          <w:right w:w="75" w:type="dxa"/>
        </w:tblCellMar>
        <w:tblLook w:val="04A0" w:firstRow="1" w:lastRow="0" w:firstColumn="1" w:lastColumn="0" w:noHBand="0" w:noVBand="1"/>
      </w:tblPr>
      <w:tblGrid>
        <w:gridCol w:w="3612"/>
        <w:gridCol w:w="856"/>
        <w:gridCol w:w="1437"/>
        <w:gridCol w:w="1618"/>
        <w:gridCol w:w="1387"/>
        <w:gridCol w:w="1155"/>
      </w:tblGrid>
      <w:tr w:rsidR="001720E8" w:rsidTr="001720E8">
        <w:trPr>
          <w:trHeight w:val="615"/>
        </w:trPr>
        <w:tc>
          <w:tcPr>
            <w:tcW w:w="1794" w:type="pct"/>
            <w:tcBorders>
              <w:top w:val="single" w:sz="4" w:space="0" w:color="auto"/>
              <w:left w:val="single" w:sz="4" w:space="0" w:color="auto"/>
              <w:bottom w:val="single" w:sz="4" w:space="0" w:color="auto"/>
              <w:right w:val="single" w:sz="4" w:space="0" w:color="auto"/>
            </w:tcBorders>
          </w:tcPr>
          <w:p w:rsidR="001720E8" w:rsidRDefault="001720E8">
            <w:pPr>
              <w:widowControl w:val="0"/>
              <w:autoSpaceDE w:val="0"/>
              <w:autoSpaceDN w:val="0"/>
              <w:adjustRightInd w:val="0"/>
              <w:rPr>
                <w:sz w:val="28"/>
                <w:szCs w:val="28"/>
              </w:rPr>
            </w:pPr>
            <w:r>
              <w:rPr>
                <w:sz w:val="28"/>
                <w:szCs w:val="28"/>
              </w:rPr>
              <w:t>Наименование муниципальной программы</w:t>
            </w:r>
          </w:p>
          <w:p w:rsidR="001720E8" w:rsidRDefault="001720E8">
            <w:pPr>
              <w:widowControl w:val="0"/>
              <w:autoSpaceDE w:val="0"/>
              <w:autoSpaceDN w:val="0"/>
              <w:adjustRightInd w:val="0"/>
              <w:rPr>
                <w:sz w:val="28"/>
                <w:szCs w:val="28"/>
              </w:rPr>
            </w:pPr>
          </w:p>
        </w:tc>
        <w:tc>
          <w:tcPr>
            <w:tcW w:w="3206" w:type="pct"/>
            <w:gridSpan w:val="5"/>
            <w:tcBorders>
              <w:top w:val="single" w:sz="4" w:space="0" w:color="auto"/>
              <w:left w:val="single" w:sz="4" w:space="0" w:color="auto"/>
              <w:bottom w:val="single" w:sz="4" w:space="0" w:color="auto"/>
              <w:right w:val="single" w:sz="4" w:space="0" w:color="auto"/>
            </w:tcBorders>
            <w:hideMark/>
          </w:tcPr>
          <w:p w:rsidR="001720E8" w:rsidRDefault="001720E8" w:rsidP="001720E8">
            <w:pPr>
              <w:autoSpaceDE w:val="0"/>
              <w:autoSpaceDN w:val="0"/>
              <w:adjustRightInd w:val="0"/>
              <w:outlineLvl w:val="0"/>
              <w:rPr>
                <w:sz w:val="28"/>
                <w:szCs w:val="28"/>
              </w:rPr>
            </w:pPr>
            <w:r>
              <w:rPr>
                <w:sz w:val="28"/>
                <w:szCs w:val="28"/>
              </w:rPr>
              <w:t>Муниципальная программа Гурьевского муниципального района «Управление муниципальными финансами Гурьевского муниципального района» (далее – Муниципальная программа)</w:t>
            </w:r>
          </w:p>
        </w:tc>
      </w:tr>
      <w:tr w:rsidR="001720E8" w:rsidTr="001720E8">
        <w:trPr>
          <w:trHeight w:val="615"/>
        </w:trPr>
        <w:tc>
          <w:tcPr>
            <w:tcW w:w="1794" w:type="pct"/>
            <w:tcBorders>
              <w:top w:val="single" w:sz="4" w:space="0" w:color="auto"/>
              <w:left w:val="single" w:sz="4" w:space="0" w:color="auto"/>
              <w:bottom w:val="single" w:sz="4" w:space="0" w:color="auto"/>
              <w:right w:val="single" w:sz="4" w:space="0" w:color="auto"/>
            </w:tcBorders>
            <w:hideMark/>
          </w:tcPr>
          <w:p w:rsidR="001720E8" w:rsidRDefault="001720E8">
            <w:pPr>
              <w:widowControl w:val="0"/>
              <w:autoSpaceDE w:val="0"/>
              <w:autoSpaceDN w:val="0"/>
              <w:adjustRightInd w:val="0"/>
              <w:rPr>
                <w:sz w:val="28"/>
                <w:szCs w:val="28"/>
              </w:rPr>
            </w:pPr>
            <w:r>
              <w:rPr>
                <w:sz w:val="28"/>
                <w:szCs w:val="28"/>
              </w:rPr>
              <w:t>Наименование подпрограмм</w:t>
            </w:r>
          </w:p>
        </w:tc>
        <w:tc>
          <w:tcPr>
            <w:tcW w:w="3206" w:type="pct"/>
            <w:gridSpan w:val="5"/>
            <w:tcBorders>
              <w:top w:val="single" w:sz="4" w:space="0" w:color="auto"/>
              <w:left w:val="single" w:sz="4" w:space="0" w:color="auto"/>
              <w:bottom w:val="single" w:sz="4" w:space="0" w:color="auto"/>
              <w:right w:val="single" w:sz="4" w:space="0" w:color="auto"/>
            </w:tcBorders>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муниципальной программы не предусмотрена реализация подпрограмм</w:t>
            </w:r>
          </w:p>
          <w:p w:rsidR="001720E8" w:rsidRDefault="001720E8" w:rsidP="001720E8">
            <w:pPr>
              <w:pStyle w:val="ConsPlusCell"/>
              <w:rPr>
                <w:rFonts w:ascii="Times New Roman" w:hAnsi="Times New Roman" w:cs="Times New Roman"/>
                <w:sz w:val="28"/>
                <w:szCs w:val="28"/>
              </w:rPr>
            </w:pPr>
          </w:p>
        </w:tc>
      </w:tr>
      <w:tr w:rsidR="001720E8" w:rsidTr="001720E8">
        <w:trPr>
          <w:trHeight w:val="360"/>
        </w:trPr>
        <w:tc>
          <w:tcPr>
            <w:tcW w:w="1794" w:type="pct"/>
            <w:tcBorders>
              <w:top w:val="single" w:sz="4" w:space="0" w:color="auto"/>
              <w:left w:val="single" w:sz="4" w:space="0" w:color="auto"/>
              <w:bottom w:val="single" w:sz="4" w:space="0" w:color="auto"/>
              <w:right w:val="single" w:sz="4" w:space="0" w:color="auto"/>
            </w:tcBorders>
          </w:tcPr>
          <w:p w:rsidR="001720E8" w:rsidRDefault="001720E8">
            <w:pPr>
              <w:widowControl w:val="0"/>
              <w:autoSpaceDE w:val="0"/>
              <w:autoSpaceDN w:val="0"/>
              <w:adjustRightInd w:val="0"/>
              <w:rPr>
                <w:sz w:val="28"/>
                <w:szCs w:val="28"/>
                <w:lang w:val="en-GB"/>
              </w:rPr>
            </w:pPr>
            <w:r>
              <w:rPr>
                <w:sz w:val="28"/>
                <w:szCs w:val="28"/>
              </w:rPr>
              <w:t>Директор программы</w:t>
            </w:r>
          </w:p>
          <w:p w:rsidR="001720E8" w:rsidRDefault="001720E8">
            <w:pPr>
              <w:pStyle w:val="ConsPlusCell"/>
              <w:rPr>
                <w:rFonts w:ascii="Times New Roman" w:hAnsi="Times New Roman" w:cs="Times New Roman"/>
                <w:sz w:val="28"/>
                <w:szCs w:val="28"/>
              </w:rPr>
            </w:pPr>
          </w:p>
        </w:tc>
        <w:tc>
          <w:tcPr>
            <w:tcW w:w="3206" w:type="pct"/>
            <w:gridSpan w:val="5"/>
            <w:tcBorders>
              <w:top w:val="single" w:sz="4" w:space="0" w:color="auto"/>
              <w:left w:val="single" w:sz="4" w:space="0" w:color="auto"/>
              <w:bottom w:val="single" w:sz="4" w:space="0" w:color="auto"/>
              <w:right w:val="single" w:sz="4" w:space="0" w:color="auto"/>
            </w:tcBorders>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главы Гурьевского муниципального района по экономике и развитию</w:t>
            </w:r>
          </w:p>
          <w:p w:rsidR="001720E8" w:rsidRDefault="001720E8" w:rsidP="001720E8">
            <w:pPr>
              <w:pStyle w:val="ConsPlusCell"/>
              <w:rPr>
                <w:rFonts w:ascii="Times New Roman" w:hAnsi="Times New Roman" w:cs="Times New Roman"/>
                <w:sz w:val="28"/>
                <w:szCs w:val="28"/>
              </w:rPr>
            </w:pPr>
          </w:p>
        </w:tc>
      </w:tr>
      <w:tr w:rsidR="001720E8" w:rsidTr="001720E8">
        <w:trPr>
          <w:trHeight w:val="1039"/>
        </w:trPr>
        <w:tc>
          <w:tcPr>
            <w:tcW w:w="1794" w:type="pct"/>
            <w:tcBorders>
              <w:top w:val="nil"/>
              <w:left w:val="single" w:sz="4" w:space="0" w:color="auto"/>
              <w:bottom w:val="single" w:sz="4" w:space="0" w:color="auto"/>
              <w:right w:val="single" w:sz="4" w:space="0" w:color="auto"/>
            </w:tcBorders>
            <w:hideMark/>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(координатор) </w:t>
            </w:r>
            <w:r>
              <w:rPr>
                <w:rFonts w:ascii="Times New Roman" w:hAnsi="Times New Roman" w:cs="Times New Roman"/>
                <w:bCs/>
                <w:sz w:val="28"/>
                <w:szCs w:val="28"/>
              </w:rPr>
              <w:t>муниципальной программы</w:t>
            </w:r>
          </w:p>
        </w:tc>
        <w:tc>
          <w:tcPr>
            <w:tcW w:w="3206" w:type="pct"/>
            <w:gridSpan w:val="5"/>
            <w:tcBorders>
              <w:top w:val="nil"/>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Финансовое управление по Гурьевскому району</w:t>
            </w:r>
          </w:p>
        </w:tc>
      </w:tr>
      <w:tr w:rsidR="001720E8" w:rsidTr="001720E8">
        <w:tc>
          <w:tcPr>
            <w:tcW w:w="1794" w:type="pct"/>
            <w:tcBorders>
              <w:top w:val="nil"/>
              <w:left w:val="single" w:sz="4" w:space="0" w:color="auto"/>
              <w:bottom w:val="single" w:sz="4" w:space="0" w:color="auto"/>
              <w:right w:val="single" w:sz="4" w:space="0" w:color="auto"/>
            </w:tcBorders>
            <w:hideMark/>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tc>
        <w:tc>
          <w:tcPr>
            <w:tcW w:w="3206" w:type="pct"/>
            <w:gridSpan w:val="5"/>
            <w:tcBorders>
              <w:top w:val="nil"/>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Финансовое управление по Гурьевскому району</w:t>
            </w:r>
          </w:p>
          <w:p w:rsidR="001720E8" w:rsidRDefault="001720E8" w:rsidP="001720E8">
            <w:pPr>
              <w:pStyle w:val="ConsPlusCell"/>
              <w:rPr>
                <w:rFonts w:ascii="Times New Roman" w:hAnsi="Times New Roman" w:cs="Times New Roman"/>
                <w:sz w:val="26"/>
                <w:szCs w:val="26"/>
              </w:rPr>
            </w:pPr>
            <w:r>
              <w:rPr>
                <w:rFonts w:ascii="Times New Roman" w:hAnsi="Times New Roman" w:cs="Times New Roman"/>
                <w:sz w:val="28"/>
                <w:szCs w:val="28"/>
              </w:rPr>
              <w:t>администрация Гурьевского муниципального района</w:t>
            </w:r>
          </w:p>
        </w:tc>
      </w:tr>
      <w:tr w:rsidR="001720E8" w:rsidTr="001720E8">
        <w:tc>
          <w:tcPr>
            <w:tcW w:w="1794" w:type="pct"/>
            <w:tcBorders>
              <w:top w:val="nil"/>
              <w:left w:val="single" w:sz="4" w:space="0" w:color="auto"/>
              <w:bottom w:val="single" w:sz="4" w:space="0" w:color="auto"/>
              <w:right w:val="single" w:sz="4" w:space="0" w:color="auto"/>
            </w:tcBorders>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 xml:space="preserve">Цели муниципальной программы </w:t>
            </w:r>
          </w:p>
          <w:p w:rsidR="001720E8" w:rsidRDefault="001720E8">
            <w:pPr>
              <w:pStyle w:val="ConsPlusCell"/>
              <w:rPr>
                <w:rFonts w:ascii="Times New Roman" w:hAnsi="Times New Roman" w:cs="Times New Roman"/>
                <w:sz w:val="28"/>
                <w:szCs w:val="28"/>
              </w:rPr>
            </w:pPr>
          </w:p>
        </w:tc>
        <w:tc>
          <w:tcPr>
            <w:tcW w:w="3206" w:type="pct"/>
            <w:gridSpan w:val="5"/>
            <w:tcBorders>
              <w:top w:val="nil"/>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1720E8" w:rsidTr="001720E8">
        <w:tc>
          <w:tcPr>
            <w:tcW w:w="1794" w:type="pct"/>
            <w:tcBorders>
              <w:top w:val="nil"/>
              <w:left w:val="single" w:sz="4" w:space="0" w:color="auto"/>
              <w:bottom w:val="single" w:sz="4" w:space="0" w:color="auto"/>
              <w:right w:val="single" w:sz="4" w:space="0" w:color="auto"/>
            </w:tcBorders>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муниципальной программы  </w:t>
            </w:r>
          </w:p>
          <w:p w:rsidR="001720E8" w:rsidRDefault="001720E8">
            <w:pPr>
              <w:pStyle w:val="ConsPlusCell"/>
              <w:rPr>
                <w:rFonts w:ascii="Times New Roman" w:hAnsi="Times New Roman" w:cs="Times New Roman"/>
                <w:sz w:val="28"/>
                <w:szCs w:val="28"/>
              </w:rPr>
            </w:pPr>
          </w:p>
        </w:tc>
        <w:tc>
          <w:tcPr>
            <w:tcW w:w="3206" w:type="pct"/>
            <w:gridSpan w:val="5"/>
            <w:tcBorders>
              <w:top w:val="nil"/>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1.Повышение качества финансового планирования, создание равных финансовых возможностей для эффективного исполнения полномочий органов местного самоуправления поселений по решению вопросов местного значения;</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2.Повышение эффективности бюджетных расходов;</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3.Эффективное управление муниципальным долгом;</w:t>
            </w:r>
          </w:p>
          <w:p w:rsidR="001720E8" w:rsidRDefault="001720E8" w:rsidP="001720E8">
            <w:pPr>
              <w:autoSpaceDE w:val="0"/>
              <w:autoSpaceDN w:val="0"/>
              <w:adjustRightInd w:val="0"/>
              <w:rPr>
                <w:sz w:val="28"/>
                <w:szCs w:val="28"/>
              </w:rPr>
            </w:pPr>
            <w:r>
              <w:rPr>
                <w:sz w:val="28"/>
                <w:szCs w:val="28"/>
              </w:rPr>
              <w:t>4.Повышение  прозрачности и открытости бюджетного процесса;</w:t>
            </w:r>
          </w:p>
          <w:p w:rsidR="001720E8" w:rsidRDefault="001720E8" w:rsidP="001720E8">
            <w:pPr>
              <w:pStyle w:val="ConsPlusCell"/>
              <w:rPr>
                <w:sz w:val="28"/>
                <w:szCs w:val="28"/>
              </w:rPr>
            </w:pPr>
            <w:r>
              <w:rPr>
                <w:rFonts w:ascii="Times New Roman" w:hAnsi="Times New Roman" w:cs="Times New Roman"/>
                <w:sz w:val="28"/>
                <w:szCs w:val="28"/>
              </w:rPr>
              <w:t>5.Соблюдение требований бюджетного законодательства Российской Федерации.</w:t>
            </w:r>
          </w:p>
        </w:tc>
      </w:tr>
      <w:tr w:rsidR="001720E8" w:rsidTr="001720E8">
        <w:tc>
          <w:tcPr>
            <w:tcW w:w="1794" w:type="pct"/>
            <w:tcBorders>
              <w:top w:val="single" w:sz="4" w:space="0" w:color="auto"/>
              <w:left w:val="single" w:sz="4" w:space="0" w:color="auto"/>
              <w:bottom w:val="single" w:sz="4" w:space="0" w:color="auto"/>
              <w:right w:val="single" w:sz="4" w:space="0" w:color="auto"/>
            </w:tcBorders>
            <w:hideMark/>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 xml:space="preserve">Срок реализации муниципальной программы </w:t>
            </w:r>
          </w:p>
        </w:tc>
        <w:tc>
          <w:tcPr>
            <w:tcW w:w="3206" w:type="pct"/>
            <w:gridSpan w:val="5"/>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2016 – 2018 годы</w:t>
            </w:r>
          </w:p>
        </w:tc>
      </w:tr>
      <w:tr w:rsidR="001720E8" w:rsidTr="001720E8">
        <w:trPr>
          <w:trHeight w:val="1157"/>
        </w:trPr>
        <w:tc>
          <w:tcPr>
            <w:tcW w:w="1794" w:type="pct"/>
            <w:vMerge w:val="restart"/>
            <w:tcBorders>
              <w:top w:val="single" w:sz="4" w:space="0" w:color="auto"/>
              <w:left w:val="single" w:sz="4" w:space="0" w:color="auto"/>
              <w:bottom w:val="single" w:sz="4" w:space="0" w:color="auto"/>
              <w:right w:val="single" w:sz="4" w:space="0" w:color="auto"/>
            </w:tcBorders>
            <w:hideMark/>
          </w:tcPr>
          <w:p w:rsidR="001720E8" w:rsidRDefault="001720E8">
            <w:pPr>
              <w:widowControl w:val="0"/>
              <w:autoSpaceDE w:val="0"/>
              <w:autoSpaceDN w:val="0"/>
              <w:adjustRightInd w:val="0"/>
              <w:rPr>
                <w:sz w:val="28"/>
                <w:szCs w:val="28"/>
              </w:rPr>
            </w:pPr>
            <w:r>
              <w:rPr>
                <w:sz w:val="28"/>
                <w:szCs w:val="28"/>
              </w:rPr>
              <w:lastRenderedPageBreak/>
              <w:t xml:space="preserve">Объемы и источники финансирования муниципальной программы в целом и                с разбивкой по годам ее реализации </w:t>
            </w:r>
          </w:p>
        </w:tc>
        <w:tc>
          <w:tcPr>
            <w:tcW w:w="3206" w:type="pct"/>
            <w:gridSpan w:val="5"/>
            <w:tcBorders>
              <w:top w:val="single" w:sz="4" w:space="0" w:color="auto"/>
              <w:left w:val="single" w:sz="4" w:space="0" w:color="auto"/>
              <w:bottom w:val="single" w:sz="4" w:space="0" w:color="auto"/>
              <w:right w:val="single" w:sz="4" w:space="0" w:color="auto"/>
            </w:tcBorders>
          </w:tcPr>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на реализацию муниципальной программы составляет 119 249,5 тыс. рублей, из них: </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6 895,5 тыс. рублей средства федерального бюджета,</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 xml:space="preserve">5 414,0 тыс. рублей средства областного бюджета,  106 940,0 тыс. рублей средства местного бюджета,   </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в том числе по годам:</w:t>
            </w:r>
          </w:p>
          <w:p w:rsidR="001720E8" w:rsidRDefault="001720E8" w:rsidP="001720E8">
            <w:pPr>
              <w:pStyle w:val="ConsPlusCell"/>
              <w:rPr>
                <w:rFonts w:ascii="Times New Roman" w:hAnsi="Times New Roman" w:cs="Times New Roman"/>
                <w:sz w:val="28"/>
                <w:szCs w:val="28"/>
              </w:rPr>
            </w:pPr>
          </w:p>
        </w:tc>
      </w:tr>
      <w:tr w:rsidR="001720E8" w:rsidTr="001720E8">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0E8" w:rsidRDefault="001720E8">
            <w:pPr>
              <w:rPr>
                <w:sz w:val="28"/>
                <w:szCs w:val="28"/>
              </w:rPr>
            </w:pPr>
          </w:p>
        </w:tc>
        <w:tc>
          <w:tcPr>
            <w:tcW w:w="425" w:type="pct"/>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714" w:type="pct"/>
            <w:tcBorders>
              <w:top w:val="single" w:sz="4" w:space="0" w:color="auto"/>
              <w:left w:val="single" w:sz="4" w:space="0" w:color="auto"/>
              <w:bottom w:val="single" w:sz="4" w:space="0" w:color="auto"/>
              <w:right w:val="single" w:sz="4" w:space="0" w:color="auto"/>
            </w:tcBorders>
          </w:tcPr>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тыс. руб.</w:t>
            </w:r>
          </w:p>
          <w:p w:rsidR="001720E8" w:rsidRDefault="001720E8" w:rsidP="001720E8">
            <w:pPr>
              <w:pStyle w:val="ConsPlusCell"/>
              <w:jc w:val="center"/>
              <w:rPr>
                <w:rFonts w:ascii="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p w:rsidR="001720E8" w:rsidRDefault="001720E8" w:rsidP="001720E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689" w:type="pct"/>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w:t>
            </w:r>
          </w:p>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574" w:type="pct"/>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 бюджет,</w:t>
            </w:r>
          </w:p>
          <w:p w:rsidR="001720E8" w:rsidRDefault="001720E8" w:rsidP="001720E8">
            <w:pPr>
              <w:pStyle w:val="ConsPlusCell"/>
              <w:jc w:val="center"/>
              <w:rPr>
                <w:rFonts w:ascii="Times New Roman" w:hAnsi="Times New Roman" w:cs="Times New Roman"/>
                <w:sz w:val="24"/>
                <w:szCs w:val="24"/>
              </w:rPr>
            </w:pPr>
            <w:r>
              <w:rPr>
                <w:rFonts w:ascii="Times New Roman" w:hAnsi="Times New Roman" w:cs="Times New Roman"/>
                <w:sz w:val="24"/>
                <w:szCs w:val="24"/>
              </w:rPr>
              <w:t>тыс. руб.</w:t>
            </w:r>
          </w:p>
        </w:tc>
      </w:tr>
      <w:tr w:rsidR="001720E8" w:rsidTr="001720E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0E8" w:rsidRDefault="001720E8">
            <w:pPr>
              <w:rPr>
                <w:sz w:val="28"/>
                <w:szCs w:val="28"/>
              </w:rPr>
            </w:pPr>
          </w:p>
        </w:tc>
        <w:tc>
          <w:tcPr>
            <w:tcW w:w="425"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71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30 948,5</w:t>
            </w:r>
          </w:p>
        </w:tc>
        <w:tc>
          <w:tcPr>
            <w:tcW w:w="80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2 298,5</w:t>
            </w:r>
          </w:p>
        </w:tc>
        <w:tc>
          <w:tcPr>
            <w:tcW w:w="689"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1 846,0</w:t>
            </w:r>
          </w:p>
        </w:tc>
        <w:tc>
          <w:tcPr>
            <w:tcW w:w="57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26 804,0</w:t>
            </w:r>
          </w:p>
        </w:tc>
      </w:tr>
      <w:tr w:rsidR="001720E8" w:rsidTr="001720E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0E8" w:rsidRDefault="001720E8">
            <w:pPr>
              <w:rPr>
                <w:sz w:val="28"/>
                <w:szCs w:val="28"/>
              </w:rPr>
            </w:pPr>
          </w:p>
        </w:tc>
        <w:tc>
          <w:tcPr>
            <w:tcW w:w="425"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tc>
        <w:tc>
          <w:tcPr>
            <w:tcW w:w="71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38 791,5</w:t>
            </w:r>
          </w:p>
        </w:tc>
        <w:tc>
          <w:tcPr>
            <w:tcW w:w="80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2 298,5</w:t>
            </w:r>
          </w:p>
        </w:tc>
        <w:tc>
          <w:tcPr>
            <w:tcW w:w="689"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1 784,0</w:t>
            </w:r>
          </w:p>
        </w:tc>
        <w:tc>
          <w:tcPr>
            <w:tcW w:w="57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34 709,0</w:t>
            </w:r>
          </w:p>
        </w:tc>
      </w:tr>
      <w:tr w:rsidR="001720E8" w:rsidTr="001720E8">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0E8" w:rsidRDefault="001720E8">
            <w:pPr>
              <w:rPr>
                <w:sz w:val="28"/>
                <w:szCs w:val="28"/>
              </w:rPr>
            </w:pPr>
          </w:p>
        </w:tc>
        <w:tc>
          <w:tcPr>
            <w:tcW w:w="425"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2018</w:t>
            </w:r>
          </w:p>
        </w:tc>
        <w:tc>
          <w:tcPr>
            <w:tcW w:w="71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49 509,5</w:t>
            </w:r>
          </w:p>
        </w:tc>
        <w:tc>
          <w:tcPr>
            <w:tcW w:w="80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2 298,5</w:t>
            </w:r>
          </w:p>
        </w:tc>
        <w:tc>
          <w:tcPr>
            <w:tcW w:w="689"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1 784,0</w:t>
            </w:r>
          </w:p>
        </w:tc>
        <w:tc>
          <w:tcPr>
            <w:tcW w:w="574" w:type="pct"/>
            <w:tcBorders>
              <w:top w:val="nil"/>
              <w:left w:val="single" w:sz="4" w:space="0" w:color="auto"/>
              <w:bottom w:val="single" w:sz="4" w:space="0" w:color="auto"/>
              <w:right w:val="single" w:sz="4" w:space="0" w:color="auto"/>
            </w:tcBorders>
            <w:hideMark/>
          </w:tcPr>
          <w:p w:rsidR="001720E8" w:rsidRDefault="001720E8" w:rsidP="001720E8">
            <w:pPr>
              <w:pStyle w:val="ConsPlusCell"/>
              <w:jc w:val="center"/>
              <w:rPr>
                <w:rFonts w:ascii="Times New Roman" w:hAnsi="Times New Roman" w:cs="Times New Roman"/>
                <w:sz w:val="28"/>
                <w:szCs w:val="28"/>
              </w:rPr>
            </w:pPr>
            <w:r>
              <w:rPr>
                <w:rFonts w:ascii="Times New Roman" w:hAnsi="Times New Roman" w:cs="Times New Roman"/>
                <w:sz w:val="28"/>
                <w:szCs w:val="28"/>
              </w:rPr>
              <w:t>45 427,0</w:t>
            </w:r>
          </w:p>
        </w:tc>
      </w:tr>
      <w:tr w:rsidR="001720E8" w:rsidTr="001720E8">
        <w:trPr>
          <w:trHeight w:val="360"/>
        </w:trPr>
        <w:tc>
          <w:tcPr>
            <w:tcW w:w="1794" w:type="pct"/>
            <w:tcBorders>
              <w:top w:val="single" w:sz="4" w:space="0" w:color="auto"/>
              <w:left w:val="single" w:sz="4" w:space="0" w:color="auto"/>
              <w:bottom w:val="single" w:sz="4" w:space="0" w:color="auto"/>
              <w:right w:val="single" w:sz="4" w:space="0" w:color="auto"/>
            </w:tcBorders>
            <w:hideMark/>
          </w:tcPr>
          <w:p w:rsidR="001720E8" w:rsidRDefault="001720E8">
            <w:pPr>
              <w:pStyle w:val="ConsPlusCell"/>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муниципальной программы</w:t>
            </w:r>
          </w:p>
        </w:tc>
        <w:tc>
          <w:tcPr>
            <w:tcW w:w="3206" w:type="pct"/>
            <w:gridSpan w:val="5"/>
            <w:tcBorders>
              <w:top w:val="single" w:sz="4" w:space="0" w:color="auto"/>
              <w:left w:val="single" w:sz="4" w:space="0" w:color="auto"/>
              <w:bottom w:val="single" w:sz="4" w:space="0" w:color="auto"/>
              <w:right w:val="single" w:sz="4" w:space="0" w:color="auto"/>
            </w:tcBorders>
            <w:hideMark/>
          </w:tcPr>
          <w:p w:rsidR="001720E8" w:rsidRDefault="001720E8" w:rsidP="001720E8">
            <w:pPr>
              <w:pStyle w:val="ConsPlusCell"/>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color w:val="000000"/>
                <w:sz w:val="28"/>
                <w:szCs w:val="28"/>
              </w:rPr>
              <w:t>.Снижение дефицита местного бюджета;</w:t>
            </w:r>
          </w:p>
          <w:p w:rsidR="001720E8" w:rsidRDefault="001720E8" w:rsidP="001720E8">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2.Создание равных финансовых возможностей оказания гражданам РФ муниципальных услуг на территории Гурьевского муниципального района;</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color w:val="000000"/>
                <w:sz w:val="28"/>
                <w:szCs w:val="28"/>
              </w:rPr>
              <w:t>3.Перевод большей части расходов бюджета</w:t>
            </w:r>
            <w:r>
              <w:rPr>
                <w:rFonts w:ascii="Times New Roman" w:hAnsi="Times New Roman" w:cs="Times New Roman"/>
                <w:sz w:val="28"/>
                <w:szCs w:val="28"/>
              </w:rPr>
              <w:t xml:space="preserve"> Гурьевского муниципального района на принципы </w:t>
            </w:r>
            <w:proofErr w:type="spellStart"/>
            <w:r>
              <w:rPr>
                <w:rFonts w:ascii="Times New Roman" w:hAnsi="Times New Roman" w:cs="Times New Roman"/>
                <w:sz w:val="28"/>
                <w:szCs w:val="28"/>
              </w:rPr>
              <w:t>программно</w:t>
            </w:r>
            <w:proofErr w:type="spellEnd"/>
            <w:r>
              <w:rPr>
                <w:rFonts w:ascii="Times New Roman" w:hAnsi="Times New Roman" w:cs="Times New Roman"/>
                <w:sz w:val="28"/>
                <w:szCs w:val="28"/>
              </w:rPr>
              <w:t>–целевого планирования и последующая оценка эффективности использования бюджетных средств;</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4.Соблюдение ограничений по объему муниципального долга Гурьевского муниципального района и объему расходов на его обслуживание, а также иных требований, установленных бюджетным законодательством РФ;</w:t>
            </w:r>
          </w:p>
          <w:p w:rsidR="001720E8" w:rsidRDefault="001720E8" w:rsidP="001720E8">
            <w:pPr>
              <w:pStyle w:val="ConsPlusCell"/>
              <w:rPr>
                <w:rFonts w:ascii="Times New Roman" w:hAnsi="Times New Roman" w:cs="Times New Roman"/>
                <w:sz w:val="28"/>
                <w:szCs w:val="28"/>
              </w:rPr>
            </w:pPr>
            <w:r>
              <w:rPr>
                <w:rFonts w:ascii="Times New Roman" w:hAnsi="Times New Roman" w:cs="Times New Roman"/>
                <w:sz w:val="28"/>
                <w:szCs w:val="28"/>
              </w:rPr>
              <w:t xml:space="preserve">5.Обеспечение прозрачности и открытости бюджетного процесса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Гурьевском</w:t>
            </w:r>
            <w:proofErr w:type="gramEnd"/>
            <w:r>
              <w:rPr>
                <w:rFonts w:ascii="Times New Roman" w:hAnsi="Times New Roman" w:cs="Times New Roman"/>
                <w:sz w:val="28"/>
                <w:szCs w:val="28"/>
              </w:rPr>
              <w:t xml:space="preserve"> муниципальном районе.</w:t>
            </w:r>
          </w:p>
        </w:tc>
      </w:tr>
    </w:tbl>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Default="001720E8" w:rsidP="001720E8">
      <w:pPr>
        <w:widowControl w:val="0"/>
        <w:autoSpaceDE w:val="0"/>
        <w:autoSpaceDN w:val="0"/>
        <w:adjustRightInd w:val="0"/>
        <w:jc w:val="center"/>
        <w:outlineLvl w:val="1"/>
        <w:rPr>
          <w:sz w:val="28"/>
          <w:szCs w:val="28"/>
        </w:rPr>
      </w:pPr>
    </w:p>
    <w:p w:rsidR="001720E8" w:rsidRPr="001720E8" w:rsidRDefault="001720E8" w:rsidP="001720E8">
      <w:pPr>
        <w:widowControl w:val="0"/>
        <w:autoSpaceDE w:val="0"/>
        <w:autoSpaceDN w:val="0"/>
        <w:adjustRightInd w:val="0"/>
        <w:jc w:val="center"/>
        <w:outlineLvl w:val="1"/>
        <w:rPr>
          <w:b/>
          <w:sz w:val="28"/>
          <w:szCs w:val="28"/>
        </w:rPr>
      </w:pPr>
      <w:r w:rsidRPr="001720E8">
        <w:rPr>
          <w:b/>
          <w:sz w:val="28"/>
          <w:szCs w:val="28"/>
        </w:rPr>
        <w:lastRenderedPageBreak/>
        <w:t xml:space="preserve">1. Характеристика текущего состояния </w:t>
      </w:r>
      <w:proofErr w:type="gramStart"/>
      <w:r w:rsidRPr="001720E8">
        <w:rPr>
          <w:b/>
          <w:sz w:val="28"/>
          <w:szCs w:val="28"/>
        </w:rPr>
        <w:t>в</w:t>
      </w:r>
      <w:proofErr w:type="gramEnd"/>
      <w:r w:rsidRPr="001720E8">
        <w:rPr>
          <w:b/>
          <w:sz w:val="28"/>
          <w:szCs w:val="28"/>
        </w:rPr>
        <w:t xml:space="preserve"> </w:t>
      </w:r>
      <w:proofErr w:type="gramStart"/>
      <w:r w:rsidRPr="001720E8">
        <w:rPr>
          <w:b/>
          <w:sz w:val="28"/>
          <w:szCs w:val="28"/>
        </w:rPr>
        <w:t>Гурьевском</w:t>
      </w:r>
      <w:proofErr w:type="gramEnd"/>
      <w:r w:rsidRPr="001720E8">
        <w:rPr>
          <w:b/>
          <w:sz w:val="28"/>
          <w:szCs w:val="28"/>
        </w:rPr>
        <w:t xml:space="preserve"> муниципальном районе сферы деятельности, для решения задач которой разработана</w:t>
      </w:r>
    </w:p>
    <w:p w:rsidR="001720E8" w:rsidRPr="001720E8" w:rsidRDefault="001720E8" w:rsidP="001720E8">
      <w:pPr>
        <w:widowControl w:val="0"/>
        <w:autoSpaceDE w:val="0"/>
        <w:autoSpaceDN w:val="0"/>
        <w:adjustRightInd w:val="0"/>
        <w:jc w:val="center"/>
        <w:rPr>
          <w:b/>
          <w:sz w:val="28"/>
          <w:szCs w:val="28"/>
        </w:rPr>
      </w:pPr>
      <w:r w:rsidRPr="001720E8">
        <w:rPr>
          <w:b/>
          <w:sz w:val="28"/>
          <w:szCs w:val="28"/>
        </w:rPr>
        <w:t>Муниципальная  программа, с указанием основных показателей</w:t>
      </w:r>
    </w:p>
    <w:p w:rsidR="001720E8" w:rsidRPr="001720E8" w:rsidRDefault="001720E8" w:rsidP="001720E8">
      <w:pPr>
        <w:widowControl w:val="0"/>
        <w:autoSpaceDE w:val="0"/>
        <w:autoSpaceDN w:val="0"/>
        <w:adjustRightInd w:val="0"/>
        <w:jc w:val="center"/>
        <w:rPr>
          <w:b/>
          <w:sz w:val="28"/>
          <w:szCs w:val="28"/>
        </w:rPr>
      </w:pPr>
      <w:r w:rsidRPr="001720E8">
        <w:rPr>
          <w:b/>
          <w:sz w:val="28"/>
          <w:szCs w:val="28"/>
        </w:rPr>
        <w:t>и формулировкой основных проблем</w:t>
      </w:r>
    </w:p>
    <w:p w:rsidR="001720E8" w:rsidRDefault="001720E8" w:rsidP="001720E8">
      <w:pPr>
        <w:autoSpaceDE w:val="0"/>
        <w:autoSpaceDN w:val="0"/>
        <w:adjustRightInd w:val="0"/>
        <w:ind w:firstLine="567"/>
        <w:jc w:val="both"/>
        <w:rPr>
          <w:sz w:val="28"/>
          <w:szCs w:val="28"/>
        </w:rPr>
      </w:pPr>
      <w:r>
        <w:rPr>
          <w:sz w:val="28"/>
          <w:szCs w:val="28"/>
        </w:rPr>
        <w:t xml:space="preserve"> </w:t>
      </w:r>
    </w:p>
    <w:p w:rsidR="001720E8" w:rsidRDefault="001720E8" w:rsidP="00C577E4">
      <w:pPr>
        <w:autoSpaceDE w:val="0"/>
        <w:autoSpaceDN w:val="0"/>
        <w:adjustRightInd w:val="0"/>
        <w:ind w:firstLine="709"/>
        <w:jc w:val="both"/>
        <w:rPr>
          <w:sz w:val="28"/>
          <w:szCs w:val="28"/>
        </w:rPr>
      </w:pPr>
      <w:r>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экономической стабильности, развития  социальной сферы, а также достижения других стратегических целей социально – экономического развития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 xml:space="preserve">Основными результатами реализации бюджетных реформ в Гурьевском муниципальном районе, базовые направления которых обозначены в </w:t>
      </w:r>
      <w:hyperlink r:id="rId7" w:history="1">
        <w:r>
          <w:rPr>
            <w:rStyle w:val="ae"/>
            <w:sz w:val="28"/>
            <w:szCs w:val="28"/>
          </w:rPr>
          <w:t>распоряжении</w:t>
        </w:r>
      </w:hyperlink>
      <w:r>
        <w:rPr>
          <w:sz w:val="28"/>
          <w:szCs w:val="28"/>
        </w:rPr>
        <w:t xml:space="preserve"> Коллегии Администрации Кемеровской области от 06.05.2006 № 516–р "О концепции реформирования системы управления общественными финансами в Кемеровской области в 2006 –2008 годах" и </w:t>
      </w:r>
      <w:hyperlink r:id="rId8" w:history="1">
        <w:r>
          <w:rPr>
            <w:rStyle w:val="ae"/>
            <w:sz w:val="28"/>
            <w:szCs w:val="28"/>
          </w:rPr>
          <w:t>постановлении</w:t>
        </w:r>
      </w:hyperlink>
      <w:r>
        <w:rPr>
          <w:sz w:val="28"/>
          <w:szCs w:val="28"/>
        </w:rPr>
        <w:t xml:space="preserve"> Администрации Гурьевского района от 28.09.2006  № П–49 "Об утверждении Программы административной реформы в Гурьевском районе», стали:</w:t>
      </w:r>
      <w:proofErr w:type="gramEnd"/>
    </w:p>
    <w:p w:rsidR="001720E8" w:rsidRDefault="001720E8" w:rsidP="00C577E4">
      <w:pPr>
        <w:widowControl w:val="0"/>
        <w:autoSpaceDE w:val="0"/>
        <w:autoSpaceDN w:val="0"/>
        <w:adjustRightInd w:val="0"/>
        <w:ind w:firstLine="709"/>
        <w:jc w:val="both"/>
        <w:rPr>
          <w:sz w:val="28"/>
          <w:szCs w:val="28"/>
        </w:rPr>
      </w:pPr>
      <w:r>
        <w:rPr>
          <w:sz w:val="28"/>
          <w:szCs w:val="28"/>
        </w:rP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1720E8" w:rsidRDefault="001720E8" w:rsidP="00C577E4">
      <w:pPr>
        <w:widowControl w:val="0"/>
        <w:autoSpaceDE w:val="0"/>
        <w:autoSpaceDN w:val="0"/>
        <w:adjustRightInd w:val="0"/>
        <w:ind w:firstLine="709"/>
        <w:jc w:val="both"/>
        <w:rPr>
          <w:sz w:val="28"/>
          <w:szCs w:val="28"/>
        </w:rPr>
      </w:pPr>
      <w:r>
        <w:rPr>
          <w:sz w:val="28"/>
          <w:szCs w:val="28"/>
        </w:rPr>
        <w:t xml:space="preserve">переход от </w:t>
      </w:r>
      <w:proofErr w:type="gramStart"/>
      <w:r>
        <w:rPr>
          <w:sz w:val="28"/>
          <w:szCs w:val="28"/>
        </w:rPr>
        <w:t>годового</w:t>
      </w:r>
      <w:proofErr w:type="gramEnd"/>
      <w:r>
        <w:rPr>
          <w:sz w:val="28"/>
          <w:szCs w:val="28"/>
        </w:rPr>
        <w:t xml:space="preserve"> к среднесрочному финансовому планированию;</w:t>
      </w:r>
    </w:p>
    <w:p w:rsidR="001720E8" w:rsidRDefault="001720E8" w:rsidP="00C577E4">
      <w:pPr>
        <w:widowControl w:val="0"/>
        <w:autoSpaceDE w:val="0"/>
        <w:autoSpaceDN w:val="0"/>
        <w:adjustRightInd w:val="0"/>
        <w:ind w:firstLine="709"/>
        <w:jc w:val="both"/>
        <w:rPr>
          <w:sz w:val="28"/>
          <w:szCs w:val="28"/>
        </w:rPr>
      </w:pPr>
      <w:r>
        <w:rPr>
          <w:sz w:val="28"/>
          <w:szCs w:val="28"/>
        </w:rPr>
        <w:t>организация бюджетного процесса на основе принятия и исполнения расходных обязательств;</w:t>
      </w:r>
    </w:p>
    <w:p w:rsidR="001720E8" w:rsidRDefault="001720E8" w:rsidP="00C577E4">
      <w:pPr>
        <w:widowControl w:val="0"/>
        <w:autoSpaceDE w:val="0"/>
        <w:autoSpaceDN w:val="0"/>
        <w:adjustRightInd w:val="0"/>
        <w:ind w:firstLine="709"/>
        <w:jc w:val="both"/>
        <w:rPr>
          <w:sz w:val="28"/>
          <w:szCs w:val="28"/>
        </w:rPr>
      </w:pPr>
      <w:r>
        <w:rPr>
          <w:sz w:val="28"/>
          <w:szCs w:val="28"/>
        </w:rPr>
        <w:t>разграничение полномочий между Гурьевским муниципальным районом и поселениями, входящими в состав района;</w:t>
      </w:r>
    </w:p>
    <w:p w:rsidR="001720E8" w:rsidRDefault="001720E8" w:rsidP="00C577E4">
      <w:pPr>
        <w:widowControl w:val="0"/>
        <w:autoSpaceDE w:val="0"/>
        <w:autoSpaceDN w:val="0"/>
        <w:adjustRightInd w:val="0"/>
        <w:ind w:firstLine="709"/>
        <w:jc w:val="both"/>
        <w:rPr>
          <w:sz w:val="28"/>
          <w:szCs w:val="28"/>
        </w:rPr>
      </w:pPr>
      <w:r>
        <w:rPr>
          <w:sz w:val="28"/>
          <w:szCs w:val="28"/>
        </w:rPr>
        <w:t>введение формализованных методик распределения основных межбюджетных трансфертов;</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муниципальных заданий на оказание муниципальных услуг;</w:t>
      </w:r>
      <w:proofErr w:type="gramEnd"/>
    </w:p>
    <w:p w:rsidR="001720E8" w:rsidRDefault="001720E8" w:rsidP="00C577E4">
      <w:pPr>
        <w:widowControl w:val="0"/>
        <w:autoSpaceDE w:val="0"/>
        <w:autoSpaceDN w:val="0"/>
        <w:adjustRightInd w:val="0"/>
        <w:ind w:firstLine="709"/>
        <w:jc w:val="both"/>
        <w:rPr>
          <w:sz w:val="28"/>
          <w:szCs w:val="28"/>
        </w:rPr>
      </w:pPr>
      <w:r>
        <w:rPr>
          <w:sz w:val="28"/>
          <w:szCs w:val="28"/>
        </w:rPr>
        <w:t>установление правил и процедур размещения заказов на поставку товаров, выполнение работ, оказание услуг для муниципальных нужд;</w:t>
      </w:r>
    </w:p>
    <w:p w:rsidR="001720E8" w:rsidRDefault="001720E8" w:rsidP="00C577E4">
      <w:pPr>
        <w:widowControl w:val="0"/>
        <w:autoSpaceDE w:val="0"/>
        <w:autoSpaceDN w:val="0"/>
        <w:adjustRightInd w:val="0"/>
        <w:ind w:firstLine="709"/>
        <w:jc w:val="both"/>
        <w:rPr>
          <w:sz w:val="28"/>
          <w:szCs w:val="28"/>
        </w:rPr>
      </w:pPr>
      <w:r>
        <w:rPr>
          <w:sz w:val="28"/>
          <w:szCs w:val="28"/>
        </w:rPr>
        <w:t>кассовое обслуживание исполнения бюджетов через систему Федерального казначейства;</w:t>
      </w:r>
    </w:p>
    <w:p w:rsidR="001720E8" w:rsidRDefault="001720E8" w:rsidP="00C577E4">
      <w:pPr>
        <w:widowControl w:val="0"/>
        <w:autoSpaceDE w:val="0"/>
        <w:autoSpaceDN w:val="0"/>
        <w:adjustRightInd w:val="0"/>
        <w:ind w:firstLine="709"/>
        <w:jc w:val="both"/>
        <w:rPr>
          <w:sz w:val="28"/>
          <w:szCs w:val="28"/>
        </w:rPr>
      </w:pPr>
      <w:r>
        <w:rPr>
          <w:sz w:val="28"/>
          <w:szCs w:val="28"/>
        </w:rPr>
        <w:t>формирование достоверной и прозрачной консолидированной бюджетной отчетности.</w:t>
      </w:r>
    </w:p>
    <w:p w:rsidR="001720E8" w:rsidRDefault="001720E8" w:rsidP="00C577E4">
      <w:pPr>
        <w:widowControl w:val="0"/>
        <w:autoSpaceDE w:val="0"/>
        <w:autoSpaceDN w:val="0"/>
        <w:adjustRightInd w:val="0"/>
        <w:ind w:firstLine="709"/>
        <w:jc w:val="both"/>
        <w:rPr>
          <w:sz w:val="28"/>
          <w:szCs w:val="28"/>
        </w:rPr>
      </w:pPr>
      <w:r>
        <w:rPr>
          <w:sz w:val="28"/>
          <w:szCs w:val="28"/>
        </w:rPr>
        <w:t xml:space="preserve">Реализация обозначенных мероприятий позволила в 2012 году </w:t>
      </w:r>
      <w:r>
        <w:rPr>
          <w:color w:val="000000"/>
          <w:sz w:val="28"/>
          <w:szCs w:val="28"/>
        </w:rPr>
        <w:t xml:space="preserve">муниципальному образованию «Гурьевский муниципальный район» по итогам конкурсного отбора, проводимого специальной комиссией с участием представителей Министерства финансов России, Совета Федерации и Государственной Думы, а также различных экспертов в области общественных финансов стать одним из лучших в номинации «За высокое качество управления бюджетными расходами». Конкурс ежегодно организуется издательским домом «Бюджет» и Сообществом финансистов России. </w:t>
      </w:r>
    </w:p>
    <w:p w:rsidR="001720E8" w:rsidRDefault="001720E8" w:rsidP="00C577E4">
      <w:pPr>
        <w:widowControl w:val="0"/>
        <w:autoSpaceDE w:val="0"/>
        <w:autoSpaceDN w:val="0"/>
        <w:adjustRightInd w:val="0"/>
        <w:ind w:firstLine="709"/>
        <w:jc w:val="both"/>
        <w:rPr>
          <w:color w:val="FF0000"/>
          <w:sz w:val="28"/>
          <w:szCs w:val="28"/>
        </w:rPr>
      </w:pPr>
      <w:proofErr w:type="gramStart"/>
      <w:r>
        <w:rPr>
          <w:sz w:val="28"/>
          <w:szCs w:val="28"/>
        </w:rPr>
        <w:t xml:space="preserve">В целях оптимизации бюджетного процесса и внедрения новых инструментов управления общественными финансами в Гурьевском </w:t>
      </w:r>
      <w:r>
        <w:rPr>
          <w:sz w:val="28"/>
          <w:szCs w:val="28"/>
        </w:rPr>
        <w:lastRenderedPageBreak/>
        <w:t>муниципальном районе была утверждена Программа по повышению эффективности бюджетных расходов в Гурьевском муниципальном районе на период до 2013 года (постановление администрации Гурьевского муниципального района от 19.01.2011 № 31 "Об утверждении Программы по повышению эффективности бюджетных расходов в Гурьевском муниципальном районе на период до 2013 года").</w:t>
      </w:r>
      <w:proofErr w:type="gramEnd"/>
      <w:r>
        <w:rPr>
          <w:sz w:val="28"/>
          <w:szCs w:val="28"/>
        </w:rPr>
        <w:t xml:space="preserve"> </w:t>
      </w:r>
      <w:r>
        <w:rPr>
          <w:color w:val="000000"/>
          <w:sz w:val="28"/>
          <w:szCs w:val="28"/>
        </w:rPr>
        <w:t>В 2014 году</w:t>
      </w:r>
      <w:r>
        <w:rPr>
          <w:color w:val="FF0000"/>
          <w:sz w:val="28"/>
          <w:szCs w:val="28"/>
        </w:rPr>
        <w:t xml:space="preserve"> </w:t>
      </w:r>
      <w:r>
        <w:rPr>
          <w:sz w:val="28"/>
          <w:szCs w:val="28"/>
        </w:rPr>
        <w:t xml:space="preserve">постановлением администрации Гурьевского муниципального района от 21.11.2014 № 2802 утверждена Программа повышения эффективности управления муниципальными финансами на период до 2018 года </w:t>
      </w:r>
      <w:proofErr w:type="gramStart"/>
      <w:r>
        <w:rPr>
          <w:sz w:val="28"/>
          <w:szCs w:val="28"/>
        </w:rPr>
        <w:t>в</w:t>
      </w:r>
      <w:proofErr w:type="gramEnd"/>
      <w:r>
        <w:rPr>
          <w:sz w:val="28"/>
          <w:szCs w:val="28"/>
        </w:rPr>
        <w:t xml:space="preserve"> </w:t>
      </w:r>
      <w:proofErr w:type="gramStart"/>
      <w:r>
        <w:rPr>
          <w:sz w:val="28"/>
          <w:szCs w:val="28"/>
        </w:rPr>
        <w:t>Гурьевском</w:t>
      </w:r>
      <w:proofErr w:type="gramEnd"/>
      <w:r>
        <w:rPr>
          <w:sz w:val="28"/>
          <w:szCs w:val="28"/>
        </w:rPr>
        <w:t xml:space="preserve"> муниципальном районе.</w:t>
      </w:r>
    </w:p>
    <w:p w:rsidR="001720E8" w:rsidRDefault="001720E8" w:rsidP="00C577E4">
      <w:pPr>
        <w:autoSpaceDE w:val="0"/>
        <w:autoSpaceDN w:val="0"/>
        <w:adjustRightInd w:val="0"/>
        <w:ind w:firstLine="709"/>
        <w:jc w:val="both"/>
        <w:rPr>
          <w:sz w:val="28"/>
          <w:szCs w:val="28"/>
        </w:rPr>
      </w:pPr>
      <w:proofErr w:type="gramStart"/>
      <w:r>
        <w:rPr>
          <w:sz w:val="28"/>
          <w:szCs w:val="28"/>
        </w:rPr>
        <w:t xml:space="preserve">В рамках Программы по повышению эффективности бюджетных расходов на период до 2013 года на территории Гурьевского муниципального района в 2010 – 2011 годах завершена работа по изменению типов бюджетных учреждений с учетом сферы их деятельности в соответствии с требованиями Федерального </w:t>
      </w:r>
      <w:hyperlink r:id="rId9" w:history="1">
        <w:r>
          <w:rPr>
            <w:rStyle w:val="ae"/>
            <w:sz w:val="28"/>
            <w:szCs w:val="28"/>
          </w:rPr>
          <w:t>закона</w:t>
        </w:r>
      </w:hyperlink>
      <w:r>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Pr>
          <w:sz w:val="28"/>
          <w:szCs w:val="28"/>
        </w:rPr>
        <w:t xml:space="preserve">) учреждений". С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муниципальных заданий. Финансовое обеспечение деятельности казенных учреждений осуществляется за счет средств местного бюджета на основании бюджетной сметы. На муниципальном уровне утверждены перечни муниципальных услуг,  муниципальные задания, планы финансово–хозяйственной деятельности, нормативы затрат на оказание муниципальных услуг бюджетными и автономными учреждениями. Вся информация о муниципальных учреждениях Гурьевского муниципального района размещена на официальном сайте в сети "Интернет" для размещения информации о муниципальных учреждениях – </w:t>
      </w:r>
      <w:hyperlink r:id="rId10" w:history="1">
        <w:r>
          <w:rPr>
            <w:rStyle w:val="ae"/>
            <w:rFonts w:eastAsiaTheme="majorEastAsia"/>
            <w:sz w:val="28"/>
            <w:szCs w:val="28"/>
          </w:rPr>
          <w:t>www.bus.gov.ru</w:t>
        </w:r>
      </w:hyperlink>
      <w:r>
        <w:rPr>
          <w:sz w:val="28"/>
          <w:szCs w:val="28"/>
        </w:rPr>
        <w:t>.</w:t>
      </w:r>
    </w:p>
    <w:p w:rsidR="001720E8" w:rsidRDefault="001720E8" w:rsidP="00C577E4">
      <w:pPr>
        <w:autoSpaceDE w:val="0"/>
        <w:autoSpaceDN w:val="0"/>
        <w:adjustRightInd w:val="0"/>
        <w:ind w:firstLine="709"/>
        <w:jc w:val="both"/>
        <w:rPr>
          <w:sz w:val="28"/>
          <w:szCs w:val="28"/>
        </w:rPr>
      </w:pPr>
      <w:r>
        <w:rPr>
          <w:sz w:val="28"/>
          <w:szCs w:val="28"/>
        </w:rPr>
        <w:t>Говоря о муниципальных заданиях, следует отметить, что в большинстве случаев, они остаются формальными. Субсидии на их выполнение считаются методом от «достигнутого». Большинство бюджетных и автономных учреждений слабо заинтересованы в повышении качества оказываемых ими услуг, в снижении издержек, в конкуренции за потребителя.</w:t>
      </w:r>
    </w:p>
    <w:p w:rsidR="001720E8" w:rsidRDefault="001720E8" w:rsidP="00C577E4">
      <w:pPr>
        <w:autoSpaceDE w:val="0"/>
        <w:autoSpaceDN w:val="0"/>
        <w:adjustRightInd w:val="0"/>
        <w:ind w:firstLine="709"/>
        <w:jc w:val="both"/>
        <w:rPr>
          <w:sz w:val="28"/>
          <w:szCs w:val="28"/>
        </w:rPr>
      </w:pPr>
      <w:r>
        <w:rPr>
          <w:sz w:val="28"/>
          <w:szCs w:val="28"/>
        </w:rPr>
        <w:t>С целью дальнейшего совершенствования деятельности бюджетной сети на федеральном уровне утверждены базовые перечни государственных и муниципальных услуг по соответствующим отраслям, а также общие требования к определению нормативных затрат на их оказание.</w:t>
      </w:r>
    </w:p>
    <w:p w:rsidR="001720E8" w:rsidRDefault="001720E8" w:rsidP="00C577E4">
      <w:pPr>
        <w:autoSpaceDE w:val="0"/>
        <w:autoSpaceDN w:val="0"/>
        <w:adjustRightInd w:val="0"/>
        <w:ind w:firstLine="709"/>
        <w:jc w:val="both"/>
        <w:rPr>
          <w:color w:val="000000"/>
          <w:sz w:val="28"/>
          <w:szCs w:val="28"/>
        </w:rPr>
      </w:pPr>
      <w:r>
        <w:rPr>
          <w:color w:val="000000"/>
          <w:sz w:val="28"/>
          <w:szCs w:val="28"/>
        </w:rPr>
        <w:t xml:space="preserve">В </w:t>
      </w:r>
      <w:proofErr w:type="gramStart"/>
      <w:r>
        <w:rPr>
          <w:color w:val="000000"/>
          <w:sz w:val="28"/>
          <w:szCs w:val="28"/>
        </w:rPr>
        <w:t>соответствии</w:t>
      </w:r>
      <w:proofErr w:type="gramEnd"/>
      <w:r>
        <w:rPr>
          <w:color w:val="000000"/>
          <w:sz w:val="28"/>
          <w:szCs w:val="28"/>
        </w:rPr>
        <w:t xml:space="preserve"> с базовыми (отраслевыми) перечнями на муниципальном уровне начата работа по формированию ведомственных перечней государственных (муниципальных) услуг и работ.</w:t>
      </w:r>
    </w:p>
    <w:p w:rsidR="001720E8" w:rsidRDefault="001720E8" w:rsidP="00C577E4">
      <w:pPr>
        <w:autoSpaceDE w:val="0"/>
        <w:autoSpaceDN w:val="0"/>
        <w:adjustRightInd w:val="0"/>
        <w:ind w:firstLine="709"/>
        <w:jc w:val="both"/>
        <w:rPr>
          <w:sz w:val="28"/>
          <w:szCs w:val="28"/>
        </w:rPr>
      </w:pPr>
      <w:r>
        <w:rPr>
          <w:color w:val="000000"/>
          <w:sz w:val="28"/>
          <w:szCs w:val="28"/>
        </w:rPr>
        <w:t>Начиная с 2016 года объем финансового обеспечения выполнения государственного (муниципального</w:t>
      </w:r>
      <w:r>
        <w:rPr>
          <w:sz w:val="28"/>
          <w:szCs w:val="28"/>
        </w:rPr>
        <w:t>) задания будет рассчитываться на основании нормативных затрат на оказание государственных (муниципальных)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lastRenderedPageBreak/>
        <w:t xml:space="preserve">В целях увеличения доходной части бюджета Гурьевского муниципального района реализованы мероприятия в соответствии с постановлением администрации Гурьевского муниципального района от 31.08.2011 № 1414 "О Плане мероприятий по повышению поступлений налоговых и неналоговых доходов, сокращению недоимки по уплате налогов, сборов и иных обязательных платежей в бюджет Гурьевского муниципального района на 2011 – 2013 годы". </w:t>
      </w:r>
      <w:proofErr w:type="gramEnd"/>
    </w:p>
    <w:p w:rsidR="001720E8" w:rsidRDefault="001720E8" w:rsidP="00C577E4">
      <w:pPr>
        <w:widowControl w:val="0"/>
        <w:autoSpaceDE w:val="0"/>
        <w:autoSpaceDN w:val="0"/>
        <w:adjustRightInd w:val="0"/>
        <w:ind w:firstLine="709"/>
        <w:jc w:val="both"/>
        <w:rPr>
          <w:sz w:val="28"/>
          <w:szCs w:val="28"/>
        </w:rPr>
      </w:pPr>
      <w:r>
        <w:rPr>
          <w:sz w:val="28"/>
          <w:szCs w:val="28"/>
        </w:rPr>
        <w:t xml:space="preserve">Проведена результативная работа по </w:t>
      </w:r>
      <w:r>
        <w:rPr>
          <w:color w:val="000000"/>
          <w:sz w:val="28"/>
          <w:szCs w:val="28"/>
        </w:rPr>
        <w:t xml:space="preserve">реализации </w:t>
      </w:r>
      <w:hyperlink r:id="rId11" w:history="1">
        <w:r>
          <w:rPr>
            <w:rStyle w:val="ae"/>
            <w:color w:val="000000"/>
            <w:sz w:val="28"/>
            <w:szCs w:val="28"/>
          </w:rPr>
          <w:t>плана</w:t>
        </w:r>
      </w:hyperlink>
      <w:r>
        <w:rPr>
          <w:color w:val="000000"/>
          <w:sz w:val="28"/>
          <w:szCs w:val="28"/>
        </w:rPr>
        <w:t xml:space="preserve"> мероприятий</w:t>
      </w:r>
      <w:r>
        <w:rPr>
          <w:sz w:val="28"/>
          <w:szCs w:val="28"/>
        </w:rPr>
        <w:t xml:space="preserve"> по сокращению просроченной кредиторской задолженности консолидированного бюджета Гурьевского муниципального района, утвержденного постановлением администрации Гурьевского муниципального района от 12.08.2011 № 1271 "Об утверждении плана мероприятий по сокращению просроченной кредиторской задолженности консолидированного бюджета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Отдельные показатели, характеризующие процесс управления муниципальными финансами Гурьевского муниципального района, приведены в следующей таблице:</w:t>
      </w:r>
    </w:p>
    <w:p w:rsidR="001720E8" w:rsidRDefault="001720E8" w:rsidP="001720E8">
      <w:pPr>
        <w:widowControl w:val="0"/>
        <w:autoSpaceDE w:val="0"/>
        <w:autoSpaceDN w:val="0"/>
        <w:adjustRightInd w:val="0"/>
        <w:ind w:firstLine="540"/>
        <w:jc w:val="both"/>
        <w:rPr>
          <w:sz w:val="28"/>
          <w:szCs w:val="28"/>
        </w:rPr>
      </w:pPr>
    </w:p>
    <w:tbl>
      <w:tblPr>
        <w:tblW w:w="9638" w:type="dxa"/>
        <w:tblInd w:w="75" w:type="dxa"/>
        <w:tblLayout w:type="fixed"/>
        <w:tblCellMar>
          <w:left w:w="75" w:type="dxa"/>
          <w:right w:w="75" w:type="dxa"/>
        </w:tblCellMar>
        <w:tblLook w:val="04A0" w:firstRow="1" w:lastRow="0" w:firstColumn="1" w:lastColumn="0" w:noHBand="0" w:noVBand="1"/>
      </w:tblPr>
      <w:tblGrid>
        <w:gridCol w:w="4678"/>
        <w:gridCol w:w="991"/>
        <w:gridCol w:w="992"/>
        <w:gridCol w:w="993"/>
        <w:gridCol w:w="992"/>
        <w:gridCol w:w="992"/>
      </w:tblGrid>
      <w:tr w:rsidR="001720E8" w:rsidTr="001720E8">
        <w:trPr>
          <w:trHeight w:val="600"/>
        </w:trPr>
        <w:tc>
          <w:tcPr>
            <w:tcW w:w="4678" w:type="dxa"/>
            <w:vMerge w:val="restart"/>
            <w:tcBorders>
              <w:top w:val="single" w:sz="8" w:space="0" w:color="auto"/>
              <w:left w:val="single" w:sz="8" w:space="0" w:color="auto"/>
              <w:bottom w:val="single" w:sz="8" w:space="0" w:color="auto"/>
              <w:right w:val="single" w:sz="8" w:space="0" w:color="auto"/>
            </w:tcBorders>
          </w:tcPr>
          <w:p w:rsidR="001720E8" w:rsidRDefault="001720E8">
            <w:pPr>
              <w:widowControl w:val="0"/>
              <w:autoSpaceDE w:val="0"/>
              <w:autoSpaceDN w:val="0"/>
              <w:adjustRightInd w:val="0"/>
              <w:rPr>
                <w:sz w:val="28"/>
                <w:szCs w:val="28"/>
              </w:rPr>
            </w:pPr>
          </w:p>
          <w:p w:rsidR="001720E8" w:rsidRDefault="001720E8">
            <w:pPr>
              <w:widowControl w:val="0"/>
              <w:autoSpaceDE w:val="0"/>
              <w:autoSpaceDN w:val="0"/>
              <w:adjustRightInd w:val="0"/>
              <w:rPr>
                <w:sz w:val="28"/>
                <w:szCs w:val="28"/>
                <w:lang w:val="en-GB"/>
              </w:rPr>
            </w:pPr>
            <w:r>
              <w:rPr>
                <w:sz w:val="28"/>
                <w:szCs w:val="28"/>
              </w:rPr>
              <w:t xml:space="preserve">           Наименование показателя            </w:t>
            </w:r>
          </w:p>
        </w:tc>
        <w:tc>
          <w:tcPr>
            <w:tcW w:w="4960" w:type="dxa"/>
            <w:gridSpan w:val="5"/>
            <w:tcBorders>
              <w:top w:val="single" w:sz="8" w:space="0" w:color="auto"/>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 xml:space="preserve">Значение показателя </w:t>
            </w:r>
            <w:proofErr w:type="gramStart"/>
            <w:r>
              <w:rPr>
                <w:sz w:val="28"/>
                <w:szCs w:val="28"/>
              </w:rPr>
              <w:t>по</w:t>
            </w:r>
            <w:proofErr w:type="gramEnd"/>
          </w:p>
          <w:p w:rsidR="001720E8" w:rsidRDefault="001720E8" w:rsidP="001720E8">
            <w:pPr>
              <w:widowControl w:val="0"/>
              <w:autoSpaceDE w:val="0"/>
              <w:autoSpaceDN w:val="0"/>
              <w:adjustRightInd w:val="0"/>
              <w:ind w:left="-72" w:right="-79"/>
              <w:jc w:val="center"/>
              <w:rPr>
                <w:sz w:val="28"/>
                <w:szCs w:val="28"/>
                <w:lang w:val="en-GB"/>
              </w:rPr>
            </w:pPr>
            <w:r>
              <w:rPr>
                <w:sz w:val="28"/>
                <w:szCs w:val="28"/>
              </w:rPr>
              <w:t>годам</w:t>
            </w:r>
          </w:p>
        </w:tc>
      </w:tr>
      <w:tr w:rsidR="001720E8" w:rsidTr="001720E8">
        <w:tc>
          <w:tcPr>
            <w:tcW w:w="4678" w:type="dxa"/>
            <w:vMerge/>
            <w:tcBorders>
              <w:top w:val="single" w:sz="8" w:space="0" w:color="auto"/>
              <w:left w:val="single" w:sz="8" w:space="0" w:color="auto"/>
              <w:bottom w:val="single" w:sz="8" w:space="0" w:color="auto"/>
              <w:right w:val="single" w:sz="8" w:space="0" w:color="auto"/>
            </w:tcBorders>
            <w:vAlign w:val="center"/>
            <w:hideMark/>
          </w:tcPr>
          <w:p w:rsidR="001720E8" w:rsidRDefault="001720E8">
            <w:pPr>
              <w:rPr>
                <w:sz w:val="28"/>
                <w:szCs w:val="28"/>
                <w:lang w:val="en-GB"/>
              </w:rPr>
            </w:pPr>
          </w:p>
        </w:tc>
        <w:tc>
          <w:tcPr>
            <w:tcW w:w="991"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2010</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2011</w:t>
            </w:r>
          </w:p>
        </w:tc>
        <w:tc>
          <w:tcPr>
            <w:tcW w:w="993"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2012</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2013</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2014</w:t>
            </w:r>
          </w:p>
        </w:tc>
      </w:tr>
      <w:tr w:rsidR="001720E8" w:rsidTr="001720E8">
        <w:trPr>
          <w:trHeight w:val="400"/>
        </w:trPr>
        <w:tc>
          <w:tcPr>
            <w:tcW w:w="467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color w:val="000000"/>
                <w:sz w:val="28"/>
                <w:szCs w:val="28"/>
              </w:rPr>
            </w:pPr>
            <w:r>
              <w:rPr>
                <w:color w:val="000000"/>
                <w:sz w:val="28"/>
                <w:szCs w:val="28"/>
              </w:rPr>
              <w:t xml:space="preserve">Налоговые и неналоговые доходы (за исключением поступлений налоговых доходов по дополнительным нормативам отчислений) </w:t>
            </w:r>
            <w:r>
              <w:rPr>
                <w:color w:val="FF0000"/>
                <w:sz w:val="28"/>
                <w:szCs w:val="28"/>
              </w:rPr>
              <w:t xml:space="preserve">бюджета Гурьевского муниципального района, </w:t>
            </w:r>
            <w:proofErr w:type="spellStart"/>
            <w:r>
              <w:rPr>
                <w:color w:val="FF0000"/>
                <w:sz w:val="28"/>
                <w:szCs w:val="28"/>
              </w:rPr>
              <w:t>т</w:t>
            </w:r>
            <w:r>
              <w:rPr>
                <w:color w:val="000000"/>
                <w:sz w:val="28"/>
                <w:szCs w:val="28"/>
              </w:rPr>
              <w:t>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tc>
        <w:tc>
          <w:tcPr>
            <w:tcW w:w="991"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6"/>
                <w:szCs w:val="26"/>
              </w:rPr>
            </w:pPr>
            <w:r>
              <w:rPr>
                <w:sz w:val="26"/>
                <w:szCs w:val="26"/>
              </w:rPr>
              <w:t>224 739</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6"/>
                <w:szCs w:val="26"/>
              </w:rPr>
            </w:pPr>
            <w:r>
              <w:rPr>
                <w:sz w:val="26"/>
                <w:szCs w:val="26"/>
              </w:rPr>
              <w:t>225 151</w:t>
            </w:r>
          </w:p>
        </w:tc>
        <w:tc>
          <w:tcPr>
            <w:tcW w:w="993"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6"/>
                <w:szCs w:val="26"/>
              </w:rPr>
            </w:pPr>
            <w:r>
              <w:rPr>
                <w:sz w:val="26"/>
                <w:szCs w:val="26"/>
              </w:rPr>
              <w:t>134 447</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6"/>
                <w:szCs w:val="26"/>
              </w:rPr>
            </w:pPr>
            <w:r>
              <w:rPr>
                <w:sz w:val="26"/>
                <w:szCs w:val="26"/>
              </w:rPr>
              <w:t>128 226</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6"/>
                <w:szCs w:val="26"/>
              </w:rPr>
            </w:pPr>
            <w:r>
              <w:rPr>
                <w:sz w:val="26"/>
                <w:szCs w:val="26"/>
              </w:rPr>
              <w:t>102 867</w:t>
            </w:r>
          </w:p>
        </w:tc>
      </w:tr>
      <w:tr w:rsidR="001720E8" w:rsidTr="001720E8">
        <w:trPr>
          <w:trHeight w:val="400"/>
        </w:trPr>
        <w:tc>
          <w:tcPr>
            <w:tcW w:w="467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color w:val="000000"/>
                <w:sz w:val="28"/>
                <w:szCs w:val="28"/>
              </w:rPr>
              <w:t xml:space="preserve">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w:t>
            </w:r>
            <w:r>
              <w:rPr>
                <w:color w:val="FF0000"/>
                <w:sz w:val="28"/>
                <w:szCs w:val="28"/>
              </w:rPr>
              <w:t>бюджета Гурьевского муниципального района</w:t>
            </w:r>
            <w:r>
              <w:rPr>
                <w:color w:val="000000"/>
                <w:sz w:val="28"/>
                <w:szCs w:val="28"/>
              </w:rPr>
              <w:t xml:space="preserve"> (без учета субвенций)</w:t>
            </w:r>
            <w:r>
              <w:rPr>
                <w:sz w:val="28"/>
                <w:szCs w:val="28"/>
              </w:rPr>
              <w:t xml:space="preserve">, %           </w:t>
            </w:r>
          </w:p>
        </w:tc>
        <w:tc>
          <w:tcPr>
            <w:tcW w:w="991"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24,7</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18,2</w:t>
            </w:r>
          </w:p>
        </w:tc>
        <w:tc>
          <w:tcPr>
            <w:tcW w:w="993"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17,5</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18,6</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15,0</w:t>
            </w:r>
          </w:p>
        </w:tc>
      </w:tr>
      <w:tr w:rsidR="001720E8" w:rsidTr="001720E8">
        <w:trPr>
          <w:trHeight w:val="600"/>
        </w:trPr>
        <w:tc>
          <w:tcPr>
            <w:tcW w:w="4678" w:type="dxa"/>
            <w:tcBorders>
              <w:top w:val="nil"/>
              <w:left w:val="single" w:sz="8" w:space="0" w:color="auto"/>
              <w:bottom w:val="single" w:sz="4"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Величина разрыва среднедушевого бюджетного дохода муниципальных образований Гурьевского муниципального района до выравнивания бюджетной обеспеченности, раз                                 </w:t>
            </w:r>
          </w:p>
        </w:tc>
        <w:tc>
          <w:tcPr>
            <w:tcW w:w="991" w:type="dxa"/>
            <w:tcBorders>
              <w:top w:val="nil"/>
              <w:left w:val="single" w:sz="8" w:space="0" w:color="auto"/>
              <w:bottom w:val="single" w:sz="4"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89</w:t>
            </w:r>
          </w:p>
        </w:tc>
        <w:tc>
          <w:tcPr>
            <w:tcW w:w="992" w:type="dxa"/>
            <w:tcBorders>
              <w:top w:val="nil"/>
              <w:left w:val="single" w:sz="8" w:space="0" w:color="auto"/>
              <w:bottom w:val="single" w:sz="4"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78,6</w:t>
            </w:r>
          </w:p>
          <w:p w:rsidR="001720E8" w:rsidRDefault="001720E8" w:rsidP="001720E8">
            <w:pPr>
              <w:widowControl w:val="0"/>
              <w:autoSpaceDE w:val="0"/>
              <w:autoSpaceDN w:val="0"/>
              <w:adjustRightInd w:val="0"/>
              <w:ind w:left="-72" w:right="-79"/>
              <w:jc w:val="center"/>
              <w:rPr>
                <w:sz w:val="28"/>
                <w:szCs w:val="28"/>
              </w:rPr>
            </w:pPr>
          </w:p>
        </w:tc>
        <w:tc>
          <w:tcPr>
            <w:tcW w:w="993" w:type="dxa"/>
            <w:tcBorders>
              <w:top w:val="nil"/>
              <w:left w:val="single" w:sz="8" w:space="0" w:color="auto"/>
              <w:bottom w:val="single" w:sz="4"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51,3</w:t>
            </w:r>
          </w:p>
          <w:p w:rsidR="001720E8" w:rsidRDefault="001720E8" w:rsidP="001720E8">
            <w:pPr>
              <w:widowControl w:val="0"/>
              <w:autoSpaceDE w:val="0"/>
              <w:autoSpaceDN w:val="0"/>
              <w:adjustRightInd w:val="0"/>
              <w:ind w:left="-72" w:right="-79"/>
              <w:jc w:val="center"/>
              <w:rPr>
                <w:sz w:val="28"/>
                <w:szCs w:val="28"/>
              </w:rPr>
            </w:pPr>
          </w:p>
        </w:tc>
        <w:tc>
          <w:tcPr>
            <w:tcW w:w="992" w:type="dxa"/>
            <w:tcBorders>
              <w:top w:val="nil"/>
              <w:left w:val="single" w:sz="8" w:space="0" w:color="auto"/>
              <w:bottom w:val="single" w:sz="4"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39,3</w:t>
            </w:r>
          </w:p>
        </w:tc>
        <w:tc>
          <w:tcPr>
            <w:tcW w:w="992" w:type="dxa"/>
            <w:tcBorders>
              <w:top w:val="nil"/>
              <w:left w:val="single" w:sz="8" w:space="0" w:color="auto"/>
              <w:bottom w:val="single" w:sz="4"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24,4</w:t>
            </w:r>
          </w:p>
        </w:tc>
      </w:tr>
      <w:tr w:rsidR="001720E8" w:rsidTr="001720E8">
        <w:trPr>
          <w:trHeight w:val="600"/>
        </w:trPr>
        <w:tc>
          <w:tcPr>
            <w:tcW w:w="4678" w:type="dxa"/>
            <w:tcBorders>
              <w:top w:val="single" w:sz="4" w:space="0" w:color="auto"/>
              <w:left w:val="single" w:sz="4" w:space="0" w:color="auto"/>
              <w:bottom w:val="single" w:sz="4" w:space="0" w:color="auto"/>
              <w:right w:val="single" w:sz="4" w:space="0" w:color="auto"/>
            </w:tcBorders>
            <w:hideMark/>
          </w:tcPr>
          <w:p w:rsidR="001720E8" w:rsidRDefault="001720E8">
            <w:pPr>
              <w:widowControl w:val="0"/>
              <w:autoSpaceDE w:val="0"/>
              <w:autoSpaceDN w:val="0"/>
              <w:adjustRightInd w:val="0"/>
              <w:rPr>
                <w:sz w:val="28"/>
                <w:szCs w:val="28"/>
              </w:rPr>
            </w:pPr>
            <w:r>
              <w:rPr>
                <w:sz w:val="28"/>
                <w:szCs w:val="28"/>
              </w:rPr>
              <w:t xml:space="preserve">Величина разрыва среднедушевого бюджетного дохода муниципальных образований Гурьевского муниципального района после выравнивания бюджетной обеспеченности, раз                                 </w:t>
            </w:r>
          </w:p>
        </w:tc>
        <w:tc>
          <w:tcPr>
            <w:tcW w:w="991" w:type="dxa"/>
            <w:tcBorders>
              <w:top w:val="single" w:sz="4" w:space="0" w:color="auto"/>
              <w:left w:val="single" w:sz="4" w:space="0" w:color="auto"/>
              <w:bottom w:val="single" w:sz="4" w:space="0" w:color="auto"/>
              <w:right w:val="single" w:sz="4"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14,4</w:t>
            </w:r>
          </w:p>
        </w:tc>
        <w:tc>
          <w:tcPr>
            <w:tcW w:w="992" w:type="dxa"/>
            <w:tcBorders>
              <w:top w:val="single" w:sz="4" w:space="0" w:color="auto"/>
              <w:left w:val="single" w:sz="4" w:space="0" w:color="auto"/>
              <w:bottom w:val="single" w:sz="4" w:space="0" w:color="auto"/>
              <w:right w:val="single" w:sz="4"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14,4</w:t>
            </w:r>
          </w:p>
        </w:tc>
        <w:tc>
          <w:tcPr>
            <w:tcW w:w="993" w:type="dxa"/>
            <w:tcBorders>
              <w:top w:val="single" w:sz="4" w:space="0" w:color="auto"/>
              <w:left w:val="single" w:sz="4" w:space="0" w:color="auto"/>
              <w:bottom w:val="single" w:sz="4" w:space="0" w:color="auto"/>
              <w:right w:val="single" w:sz="4"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9,2</w:t>
            </w:r>
          </w:p>
        </w:tc>
        <w:tc>
          <w:tcPr>
            <w:tcW w:w="992" w:type="dxa"/>
            <w:tcBorders>
              <w:top w:val="single" w:sz="4" w:space="0" w:color="auto"/>
              <w:left w:val="single" w:sz="4" w:space="0" w:color="auto"/>
              <w:bottom w:val="single" w:sz="4" w:space="0" w:color="auto"/>
              <w:right w:val="single" w:sz="4"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6,6</w:t>
            </w:r>
          </w:p>
        </w:tc>
      </w:tr>
      <w:tr w:rsidR="001720E8" w:rsidTr="001720E8">
        <w:trPr>
          <w:trHeight w:val="600"/>
        </w:trPr>
        <w:tc>
          <w:tcPr>
            <w:tcW w:w="4678" w:type="dxa"/>
            <w:tcBorders>
              <w:top w:val="single" w:sz="4"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lastRenderedPageBreak/>
              <w:t xml:space="preserve">Доля расходов консолидированного бюджета, формируемых в рамках программ (за исключением субвенций в рамках программ), в общем объеме расходов </w:t>
            </w:r>
            <w:r>
              <w:rPr>
                <w:color w:val="000000"/>
                <w:sz w:val="28"/>
                <w:szCs w:val="28"/>
              </w:rPr>
              <w:t>консолидированного бюджета,</w:t>
            </w:r>
            <w:r>
              <w:rPr>
                <w:sz w:val="28"/>
                <w:szCs w:val="28"/>
              </w:rPr>
              <w:t xml:space="preserve"> без учета субвенций на исполнение делегируемых полномочий</w:t>
            </w:r>
            <w:proofErr w:type="gramStart"/>
            <w:r>
              <w:rPr>
                <w:sz w:val="28"/>
                <w:szCs w:val="28"/>
              </w:rPr>
              <w:t xml:space="preserve"> ,</w:t>
            </w:r>
            <w:proofErr w:type="gramEnd"/>
            <w:r>
              <w:rPr>
                <w:sz w:val="28"/>
                <w:szCs w:val="28"/>
              </w:rPr>
              <w:t xml:space="preserve"> %</w:t>
            </w:r>
          </w:p>
        </w:tc>
        <w:tc>
          <w:tcPr>
            <w:tcW w:w="991" w:type="dxa"/>
            <w:tcBorders>
              <w:top w:val="single" w:sz="4" w:space="0" w:color="auto"/>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61</w:t>
            </w:r>
          </w:p>
        </w:tc>
        <w:tc>
          <w:tcPr>
            <w:tcW w:w="992" w:type="dxa"/>
            <w:tcBorders>
              <w:top w:val="single" w:sz="4" w:space="0" w:color="auto"/>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71</w:t>
            </w:r>
          </w:p>
        </w:tc>
        <w:tc>
          <w:tcPr>
            <w:tcW w:w="993" w:type="dxa"/>
            <w:tcBorders>
              <w:top w:val="single" w:sz="4" w:space="0" w:color="auto"/>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60</w:t>
            </w:r>
          </w:p>
        </w:tc>
        <w:tc>
          <w:tcPr>
            <w:tcW w:w="992" w:type="dxa"/>
            <w:tcBorders>
              <w:top w:val="single" w:sz="4" w:space="0" w:color="auto"/>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64,5</w:t>
            </w:r>
          </w:p>
        </w:tc>
        <w:tc>
          <w:tcPr>
            <w:tcW w:w="992" w:type="dxa"/>
            <w:tcBorders>
              <w:top w:val="single" w:sz="4" w:space="0" w:color="auto"/>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95,3</w:t>
            </w:r>
          </w:p>
        </w:tc>
      </w:tr>
      <w:tr w:rsidR="001720E8" w:rsidTr="001720E8">
        <w:trPr>
          <w:trHeight w:val="400"/>
        </w:trPr>
        <w:tc>
          <w:tcPr>
            <w:tcW w:w="467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Объем просроченной кредиторской задолженности консолидированного бюджета, млн. рублей               </w:t>
            </w:r>
          </w:p>
        </w:tc>
        <w:tc>
          <w:tcPr>
            <w:tcW w:w="991"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0</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0</w:t>
            </w:r>
          </w:p>
        </w:tc>
        <w:tc>
          <w:tcPr>
            <w:tcW w:w="993"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0</w:t>
            </w: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0</w:t>
            </w:r>
          </w:p>
          <w:p w:rsidR="001720E8" w:rsidRDefault="001720E8" w:rsidP="001720E8">
            <w:pPr>
              <w:widowControl w:val="0"/>
              <w:autoSpaceDE w:val="0"/>
              <w:autoSpaceDN w:val="0"/>
              <w:adjustRightInd w:val="0"/>
              <w:ind w:left="-72" w:right="-79"/>
              <w:jc w:val="center"/>
              <w:rPr>
                <w:sz w:val="28"/>
                <w:szCs w:val="28"/>
              </w:rPr>
            </w:pPr>
          </w:p>
        </w:tc>
        <w:tc>
          <w:tcPr>
            <w:tcW w:w="992" w:type="dxa"/>
            <w:tcBorders>
              <w:top w:val="nil"/>
              <w:left w:val="single" w:sz="8" w:space="0" w:color="auto"/>
              <w:bottom w:val="single" w:sz="8" w:space="0" w:color="auto"/>
              <w:right w:val="single" w:sz="8" w:space="0" w:color="auto"/>
            </w:tcBorders>
          </w:tcPr>
          <w:p w:rsidR="001720E8" w:rsidRDefault="001720E8" w:rsidP="001720E8">
            <w:pPr>
              <w:widowControl w:val="0"/>
              <w:autoSpaceDE w:val="0"/>
              <w:autoSpaceDN w:val="0"/>
              <w:adjustRightInd w:val="0"/>
              <w:ind w:left="-72" w:right="-79"/>
              <w:jc w:val="center"/>
              <w:rPr>
                <w:sz w:val="28"/>
                <w:szCs w:val="28"/>
              </w:rPr>
            </w:pPr>
            <w:r>
              <w:rPr>
                <w:sz w:val="28"/>
                <w:szCs w:val="28"/>
              </w:rPr>
              <w:t>0</w:t>
            </w:r>
          </w:p>
        </w:tc>
      </w:tr>
      <w:tr w:rsidR="001720E8" w:rsidTr="001720E8">
        <w:trPr>
          <w:trHeight w:val="400"/>
        </w:trPr>
        <w:tc>
          <w:tcPr>
            <w:tcW w:w="467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Уровень долговой нагрузки  Гурьевского муниципального района, %                            </w:t>
            </w:r>
          </w:p>
        </w:tc>
        <w:tc>
          <w:tcPr>
            <w:tcW w:w="991"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5,3</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2,4</w:t>
            </w:r>
          </w:p>
        </w:tc>
        <w:tc>
          <w:tcPr>
            <w:tcW w:w="993"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22</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72</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37,7</w:t>
            </w:r>
          </w:p>
        </w:tc>
      </w:tr>
      <w:tr w:rsidR="001720E8" w:rsidTr="001720E8">
        <w:trPr>
          <w:trHeight w:val="800"/>
        </w:trPr>
        <w:tc>
          <w:tcPr>
            <w:tcW w:w="467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Размещение на официальном сайте администрации Гурьевского муниципального района в информационно–телекоммуникационной сети «Интернет» решений о бюджете </w:t>
            </w:r>
            <w:r>
              <w:rPr>
                <w:sz w:val="27"/>
                <w:szCs w:val="27"/>
              </w:rPr>
              <w:t xml:space="preserve">Гурьевского муниципального района  </w:t>
            </w:r>
            <w:r>
              <w:rPr>
                <w:sz w:val="28"/>
                <w:szCs w:val="28"/>
              </w:rPr>
              <w:t xml:space="preserve">и отчетов об исполнении бюджета, а также иных сведений о бюджете, да/нет                               </w:t>
            </w:r>
          </w:p>
        </w:tc>
        <w:tc>
          <w:tcPr>
            <w:tcW w:w="991"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да</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да</w:t>
            </w:r>
          </w:p>
        </w:tc>
        <w:tc>
          <w:tcPr>
            <w:tcW w:w="993"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lang w:val="en-GB"/>
              </w:rPr>
            </w:pPr>
            <w:r>
              <w:rPr>
                <w:sz w:val="28"/>
                <w:szCs w:val="28"/>
              </w:rPr>
              <w:t>да</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да</w:t>
            </w:r>
          </w:p>
        </w:tc>
        <w:tc>
          <w:tcPr>
            <w:tcW w:w="99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ind w:left="-72" w:right="-79"/>
              <w:jc w:val="center"/>
              <w:rPr>
                <w:sz w:val="28"/>
                <w:szCs w:val="28"/>
              </w:rPr>
            </w:pPr>
            <w:r>
              <w:rPr>
                <w:sz w:val="28"/>
                <w:szCs w:val="28"/>
              </w:rPr>
              <w:t>да</w:t>
            </w:r>
          </w:p>
        </w:tc>
      </w:tr>
    </w:tbl>
    <w:p w:rsidR="001720E8" w:rsidRDefault="001720E8" w:rsidP="001720E8">
      <w:pPr>
        <w:widowControl w:val="0"/>
        <w:autoSpaceDE w:val="0"/>
        <w:autoSpaceDN w:val="0"/>
        <w:adjustRightInd w:val="0"/>
        <w:ind w:firstLine="540"/>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В настоящее время в сфере управления муниципальными финансами Гурьевского муниципального района сохраняется ряд недостатков, ограничений  и нерешенных проблем, характерных в целом для всей бюджетной системы Российской Федерации, в том числе:</w:t>
      </w:r>
    </w:p>
    <w:p w:rsidR="001720E8" w:rsidRDefault="001720E8" w:rsidP="00C577E4">
      <w:pPr>
        <w:widowControl w:val="0"/>
        <w:autoSpaceDE w:val="0"/>
        <w:autoSpaceDN w:val="0"/>
        <w:adjustRightInd w:val="0"/>
        <w:ind w:firstLine="709"/>
        <w:jc w:val="both"/>
        <w:rPr>
          <w:sz w:val="28"/>
          <w:szCs w:val="28"/>
        </w:rPr>
      </w:pPr>
      <w:r>
        <w:rPr>
          <w:sz w:val="28"/>
          <w:szCs w:val="28"/>
        </w:rPr>
        <w:t>отсутствие целостной системы стратегического планирования и, соответственно, слабая увязка между стратегическим и бюджетным  планированием;</w:t>
      </w:r>
    </w:p>
    <w:p w:rsidR="001720E8" w:rsidRDefault="001720E8" w:rsidP="00C577E4">
      <w:pPr>
        <w:widowControl w:val="0"/>
        <w:autoSpaceDE w:val="0"/>
        <w:autoSpaceDN w:val="0"/>
        <w:adjustRightInd w:val="0"/>
        <w:ind w:firstLine="709"/>
        <w:jc w:val="both"/>
        <w:rPr>
          <w:sz w:val="28"/>
          <w:szCs w:val="28"/>
        </w:rPr>
      </w:pPr>
      <w:r>
        <w:rPr>
          <w:sz w:val="28"/>
          <w:szCs w:val="28"/>
        </w:rPr>
        <w:t>зависимость доходной части бюджета Гурьевского муниципального района от безвозмездных поступлений из областного бюджета;</w:t>
      </w:r>
    </w:p>
    <w:p w:rsidR="001720E8" w:rsidRDefault="001720E8" w:rsidP="00C577E4">
      <w:pPr>
        <w:widowControl w:val="0"/>
        <w:autoSpaceDE w:val="0"/>
        <w:autoSpaceDN w:val="0"/>
        <w:adjustRightInd w:val="0"/>
        <w:ind w:firstLine="709"/>
        <w:jc w:val="both"/>
        <w:rPr>
          <w:sz w:val="28"/>
          <w:szCs w:val="28"/>
        </w:rPr>
      </w:pPr>
      <w:r>
        <w:rPr>
          <w:sz w:val="28"/>
          <w:szCs w:val="28"/>
        </w:rPr>
        <w:t>отсутствие нормативно – методического обеспечения и практики долгосрочного бюджетного планирования;</w:t>
      </w:r>
    </w:p>
    <w:p w:rsidR="001720E8" w:rsidRDefault="001720E8" w:rsidP="00C577E4">
      <w:pPr>
        <w:widowControl w:val="0"/>
        <w:autoSpaceDE w:val="0"/>
        <w:autoSpaceDN w:val="0"/>
        <w:adjustRightInd w:val="0"/>
        <w:ind w:firstLine="709"/>
        <w:jc w:val="both"/>
        <w:rPr>
          <w:sz w:val="28"/>
          <w:szCs w:val="28"/>
        </w:rPr>
      </w:pPr>
      <w:r>
        <w:rPr>
          <w:sz w:val="28"/>
          <w:szCs w:val="28"/>
        </w:rPr>
        <w:t>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1720E8" w:rsidRDefault="001720E8" w:rsidP="00C577E4">
      <w:pPr>
        <w:widowControl w:val="0"/>
        <w:autoSpaceDE w:val="0"/>
        <w:autoSpaceDN w:val="0"/>
        <w:adjustRightInd w:val="0"/>
        <w:ind w:firstLine="709"/>
        <w:jc w:val="both"/>
        <w:rPr>
          <w:sz w:val="28"/>
          <w:szCs w:val="28"/>
        </w:rPr>
      </w:pPr>
      <w:r>
        <w:rPr>
          <w:sz w:val="28"/>
          <w:szCs w:val="28"/>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1720E8" w:rsidRDefault="001720E8" w:rsidP="00C577E4">
      <w:pPr>
        <w:widowControl w:val="0"/>
        <w:autoSpaceDE w:val="0"/>
        <w:autoSpaceDN w:val="0"/>
        <w:adjustRightInd w:val="0"/>
        <w:ind w:firstLine="709"/>
        <w:jc w:val="both"/>
        <w:rPr>
          <w:sz w:val="28"/>
          <w:szCs w:val="28"/>
        </w:rPr>
      </w:pPr>
      <w:r>
        <w:rPr>
          <w:sz w:val="28"/>
          <w:szCs w:val="28"/>
        </w:rPr>
        <w:t>недостаточное использование органами местного самоуправления созданных механизмов по наращиванию собственной налоговой базы, что ведет к росту муниципального долга;</w:t>
      </w:r>
    </w:p>
    <w:p w:rsidR="001720E8" w:rsidRDefault="001720E8" w:rsidP="00C577E4">
      <w:pPr>
        <w:widowControl w:val="0"/>
        <w:autoSpaceDE w:val="0"/>
        <w:autoSpaceDN w:val="0"/>
        <w:adjustRightInd w:val="0"/>
        <w:ind w:firstLine="709"/>
        <w:jc w:val="both"/>
        <w:rPr>
          <w:sz w:val="28"/>
          <w:szCs w:val="28"/>
        </w:rPr>
      </w:pPr>
      <w:r>
        <w:rPr>
          <w:sz w:val="28"/>
          <w:szCs w:val="28"/>
        </w:rPr>
        <w:t>низкая мотивация органов местной власти к формированию приоритетов и оптимизации бюджетных расходов;</w:t>
      </w:r>
    </w:p>
    <w:p w:rsidR="001720E8" w:rsidRDefault="001720E8" w:rsidP="00C577E4">
      <w:pPr>
        <w:widowControl w:val="0"/>
        <w:autoSpaceDE w:val="0"/>
        <w:autoSpaceDN w:val="0"/>
        <w:adjustRightInd w:val="0"/>
        <w:ind w:firstLine="709"/>
        <w:jc w:val="both"/>
        <w:rPr>
          <w:sz w:val="28"/>
          <w:szCs w:val="28"/>
        </w:rPr>
      </w:pPr>
      <w:r>
        <w:rPr>
          <w:sz w:val="28"/>
          <w:szCs w:val="28"/>
        </w:rPr>
        <w:lastRenderedPageBreak/>
        <w:t>недостаточная открытость бюджетов, низкая степень вовлеченности гражданского общества в обсуждение целей и результатов использования бюджетных средств;</w:t>
      </w:r>
    </w:p>
    <w:p w:rsidR="001720E8" w:rsidRDefault="001720E8" w:rsidP="00C577E4">
      <w:pPr>
        <w:autoSpaceDE w:val="0"/>
        <w:autoSpaceDN w:val="0"/>
        <w:adjustRightInd w:val="0"/>
        <w:ind w:firstLine="709"/>
        <w:jc w:val="both"/>
        <w:rPr>
          <w:sz w:val="28"/>
          <w:szCs w:val="28"/>
        </w:rPr>
      </w:pPr>
      <w:r>
        <w:rPr>
          <w:sz w:val="28"/>
          <w:szCs w:val="28"/>
        </w:rPr>
        <w:t>тенденция роста долговых обязательств муниципального образования;</w:t>
      </w:r>
    </w:p>
    <w:p w:rsidR="001720E8" w:rsidRDefault="001720E8" w:rsidP="00C577E4">
      <w:pPr>
        <w:widowControl w:val="0"/>
        <w:autoSpaceDE w:val="0"/>
        <w:autoSpaceDN w:val="0"/>
        <w:adjustRightInd w:val="0"/>
        <w:ind w:firstLine="709"/>
        <w:jc w:val="both"/>
        <w:rPr>
          <w:sz w:val="28"/>
          <w:szCs w:val="28"/>
        </w:rPr>
      </w:pPr>
      <w:r>
        <w:rPr>
          <w:sz w:val="28"/>
          <w:szCs w:val="28"/>
        </w:rPr>
        <w:t xml:space="preserve">ограниченность </w:t>
      </w:r>
      <w:proofErr w:type="gramStart"/>
      <w:r>
        <w:rPr>
          <w:sz w:val="28"/>
          <w:szCs w:val="28"/>
        </w:rPr>
        <w:t>применения оценки эффективности использования бюджетных средств</w:t>
      </w:r>
      <w:proofErr w:type="gramEnd"/>
      <w:r>
        <w:rPr>
          <w:sz w:val="28"/>
          <w:szCs w:val="28"/>
        </w:rPr>
        <w:t>;</w:t>
      </w:r>
    </w:p>
    <w:p w:rsidR="001720E8" w:rsidRDefault="001720E8" w:rsidP="00C577E4">
      <w:pPr>
        <w:widowControl w:val="0"/>
        <w:autoSpaceDE w:val="0"/>
        <w:autoSpaceDN w:val="0"/>
        <w:adjustRightInd w:val="0"/>
        <w:ind w:firstLine="709"/>
        <w:jc w:val="both"/>
        <w:rPr>
          <w:sz w:val="28"/>
          <w:szCs w:val="28"/>
        </w:rPr>
      </w:pPr>
      <w:r>
        <w:rPr>
          <w:sz w:val="28"/>
          <w:szCs w:val="28"/>
        </w:rPr>
        <w:t>значительная дифференциация бюджетной обеспеченности между муниципальными образованиями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В состав Гурьевского муниципального района входят девять  поселений – два городских поселения и семь сельских поселений.</w:t>
      </w:r>
    </w:p>
    <w:p w:rsidR="001720E8" w:rsidRDefault="001720E8" w:rsidP="00C577E4">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со статьей 130 Конституции Российской Федерации местное самоуправление обеспечивает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w:t>
      </w:r>
      <w:proofErr w:type="gramStart"/>
      <w:r>
        <w:rPr>
          <w:sz w:val="28"/>
          <w:szCs w:val="28"/>
        </w:rPr>
        <w:t>целях</w:t>
      </w:r>
      <w:proofErr w:type="gramEnd"/>
      <w:r>
        <w:rPr>
          <w:sz w:val="28"/>
          <w:szCs w:val="28"/>
        </w:rPr>
        <w:t xml:space="preserve">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бюджетов поселений, входящих в состав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Разрыв среднедушевого бюджетного дохода муниципальных образований Гурьевского муниципального района до выравнивания бюджетной обеспеченности за 2014 год составлял 24,4 раза, после выравнивания 6,6 раза.</w:t>
      </w:r>
    </w:p>
    <w:p w:rsidR="001720E8" w:rsidRDefault="001720E8" w:rsidP="00C577E4">
      <w:pPr>
        <w:autoSpaceDE w:val="0"/>
        <w:autoSpaceDN w:val="0"/>
        <w:adjustRightInd w:val="0"/>
        <w:ind w:firstLine="709"/>
        <w:jc w:val="both"/>
        <w:rPr>
          <w:sz w:val="28"/>
          <w:szCs w:val="28"/>
        </w:rPr>
      </w:pPr>
      <w:proofErr w:type="gramStart"/>
      <w:r>
        <w:rPr>
          <w:sz w:val="28"/>
          <w:szCs w:val="28"/>
        </w:rPr>
        <w:t>В целях создания равных финансовых возможностей оказания гражданам РФ муниципальных услуг на территории Гурьевского муниципального района бюджетам поселений предоставляются дотации на выравнивание бюджетной обеспеченности из бюджета Гурьевского муниципального района и за счет средств областного бюджета.</w:t>
      </w:r>
      <w:proofErr w:type="gramEnd"/>
    </w:p>
    <w:p w:rsidR="001720E8" w:rsidRDefault="001720E8" w:rsidP="00C577E4">
      <w:pPr>
        <w:widowControl w:val="0"/>
        <w:autoSpaceDE w:val="0"/>
        <w:autoSpaceDN w:val="0"/>
        <w:adjustRightInd w:val="0"/>
        <w:ind w:firstLine="709"/>
        <w:jc w:val="both"/>
        <w:rPr>
          <w:sz w:val="28"/>
          <w:szCs w:val="28"/>
        </w:rPr>
      </w:pPr>
      <w:r>
        <w:rPr>
          <w:sz w:val="28"/>
          <w:szCs w:val="28"/>
        </w:rPr>
        <w:t>Решение вопросов межбюджетного регулирования влечет решение вопросов бюджетной ответственности, в частности по долговым обязательствам, принятым на себя органом местного самоуправления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Долговая политика является неотъемлемой частью финансовой политики Гурьевского муниципального района. Приоритетом долговой политики Гурьевского муниципального района является обеспечение сбалансированности местного бюджета, так как муниципальные заимствования выступают основным источником финансирования дефицита бюджета.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1720E8" w:rsidRDefault="001720E8" w:rsidP="00C577E4">
      <w:pPr>
        <w:widowControl w:val="0"/>
        <w:autoSpaceDE w:val="0"/>
        <w:autoSpaceDN w:val="0"/>
        <w:adjustRightInd w:val="0"/>
        <w:ind w:firstLine="709"/>
        <w:jc w:val="both"/>
        <w:rPr>
          <w:sz w:val="28"/>
          <w:szCs w:val="28"/>
        </w:rPr>
      </w:pPr>
      <w:r>
        <w:rPr>
          <w:sz w:val="28"/>
          <w:szCs w:val="28"/>
        </w:rPr>
        <w:t xml:space="preserve">Согласно постановлению администрации Гурьевского района от 03.04.2008 № П–421 «Об утверждении Положения о Порядке ведения муниципальной долговой книги муниципального образования «Гурьевский район» органом, уполномоченным осуществлять ведение муниципальной </w:t>
      </w:r>
      <w:r>
        <w:rPr>
          <w:sz w:val="28"/>
          <w:szCs w:val="28"/>
        </w:rPr>
        <w:lastRenderedPageBreak/>
        <w:t>долговой книги муниципального образования «Гурьевский район», является Финансовое управление по Гурьевскому району.</w:t>
      </w:r>
    </w:p>
    <w:p w:rsidR="001720E8" w:rsidRDefault="001720E8" w:rsidP="00C577E4">
      <w:pPr>
        <w:widowControl w:val="0"/>
        <w:autoSpaceDE w:val="0"/>
        <w:autoSpaceDN w:val="0"/>
        <w:adjustRightInd w:val="0"/>
        <w:ind w:firstLine="709"/>
        <w:jc w:val="both"/>
        <w:rPr>
          <w:sz w:val="28"/>
          <w:szCs w:val="28"/>
        </w:rPr>
      </w:pPr>
      <w:r>
        <w:rPr>
          <w:sz w:val="28"/>
          <w:szCs w:val="28"/>
        </w:rPr>
        <w:t>Структура муниципального долга Гурьевского муниципального района приведена в таблице:</w:t>
      </w:r>
    </w:p>
    <w:p w:rsidR="001720E8" w:rsidRDefault="001720E8" w:rsidP="001720E8">
      <w:pPr>
        <w:widowControl w:val="0"/>
        <w:autoSpaceDE w:val="0"/>
        <w:autoSpaceDN w:val="0"/>
        <w:adjustRightInd w:val="0"/>
        <w:ind w:firstLine="540"/>
        <w:jc w:val="both"/>
        <w:rPr>
          <w:sz w:val="28"/>
          <w:szCs w:val="28"/>
        </w:rPr>
      </w:pPr>
    </w:p>
    <w:tbl>
      <w:tblPr>
        <w:tblW w:w="9495" w:type="dxa"/>
        <w:tblInd w:w="75" w:type="dxa"/>
        <w:tblLayout w:type="fixed"/>
        <w:tblCellMar>
          <w:left w:w="75" w:type="dxa"/>
          <w:right w:w="75" w:type="dxa"/>
        </w:tblCellMar>
        <w:tblLook w:val="04A0" w:firstRow="1" w:lastRow="0" w:firstColumn="1" w:lastColumn="0" w:noHBand="0" w:noVBand="1"/>
      </w:tblPr>
      <w:tblGrid>
        <w:gridCol w:w="2266"/>
        <w:gridCol w:w="1417"/>
        <w:gridCol w:w="1134"/>
        <w:gridCol w:w="1276"/>
        <w:gridCol w:w="1134"/>
        <w:gridCol w:w="1134"/>
        <w:gridCol w:w="1134"/>
      </w:tblGrid>
      <w:tr w:rsidR="001720E8" w:rsidTr="001720E8">
        <w:trPr>
          <w:trHeight w:val="600"/>
        </w:trPr>
        <w:tc>
          <w:tcPr>
            <w:tcW w:w="2268"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lang w:val="en-GB"/>
              </w:rPr>
            </w:pPr>
            <w:r>
              <w:rPr>
                <w:sz w:val="28"/>
                <w:szCs w:val="28"/>
              </w:rPr>
              <w:t>Статьи</w:t>
            </w:r>
          </w:p>
          <w:p w:rsidR="001720E8" w:rsidRDefault="001720E8">
            <w:pPr>
              <w:widowControl w:val="0"/>
              <w:autoSpaceDE w:val="0"/>
              <w:autoSpaceDN w:val="0"/>
              <w:adjustRightInd w:val="0"/>
              <w:rPr>
                <w:sz w:val="28"/>
                <w:szCs w:val="28"/>
                <w:lang w:val="en-GB"/>
              </w:rPr>
            </w:pPr>
            <w:r>
              <w:rPr>
                <w:sz w:val="28"/>
                <w:szCs w:val="28"/>
              </w:rPr>
              <w:t>муниципального долга</w:t>
            </w:r>
          </w:p>
        </w:tc>
        <w:tc>
          <w:tcPr>
            <w:tcW w:w="1418"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Единица</w:t>
            </w:r>
          </w:p>
          <w:p w:rsidR="001720E8" w:rsidRDefault="001720E8">
            <w:pPr>
              <w:widowControl w:val="0"/>
              <w:autoSpaceDE w:val="0"/>
              <w:autoSpaceDN w:val="0"/>
              <w:adjustRightInd w:val="0"/>
              <w:jc w:val="center"/>
              <w:rPr>
                <w:sz w:val="28"/>
                <w:szCs w:val="28"/>
                <w:lang w:val="en-GB"/>
              </w:rPr>
            </w:pPr>
            <w:r>
              <w:rPr>
                <w:sz w:val="28"/>
                <w:szCs w:val="28"/>
              </w:rPr>
              <w:t>измерения</w:t>
            </w:r>
          </w:p>
        </w:tc>
        <w:tc>
          <w:tcPr>
            <w:tcW w:w="1134"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b/>
                <w:lang w:val="en-GB"/>
              </w:rPr>
            </w:pPr>
            <w:r>
              <w:rPr>
                <w:b/>
              </w:rPr>
              <w:t>На</w:t>
            </w:r>
          </w:p>
          <w:p w:rsidR="001720E8" w:rsidRDefault="001720E8">
            <w:pPr>
              <w:widowControl w:val="0"/>
              <w:autoSpaceDE w:val="0"/>
              <w:autoSpaceDN w:val="0"/>
              <w:adjustRightInd w:val="0"/>
              <w:jc w:val="center"/>
              <w:rPr>
                <w:b/>
                <w:lang w:val="en-GB"/>
              </w:rPr>
            </w:pPr>
            <w:r>
              <w:rPr>
                <w:b/>
              </w:rPr>
              <w:t>01.01.2011</w:t>
            </w:r>
          </w:p>
        </w:tc>
        <w:tc>
          <w:tcPr>
            <w:tcW w:w="1276"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b/>
                <w:lang w:val="en-GB"/>
              </w:rPr>
            </w:pPr>
            <w:r>
              <w:rPr>
                <w:b/>
              </w:rPr>
              <w:t>На</w:t>
            </w:r>
          </w:p>
          <w:p w:rsidR="001720E8" w:rsidRDefault="001720E8">
            <w:pPr>
              <w:widowControl w:val="0"/>
              <w:autoSpaceDE w:val="0"/>
              <w:autoSpaceDN w:val="0"/>
              <w:adjustRightInd w:val="0"/>
              <w:jc w:val="center"/>
              <w:rPr>
                <w:b/>
                <w:lang w:val="en-GB"/>
              </w:rPr>
            </w:pPr>
            <w:r>
              <w:rPr>
                <w:b/>
              </w:rPr>
              <w:t>01.01.2012</w:t>
            </w:r>
          </w:p>
        </w:tc>
        <w:tc>
          <w:tcPr>
            <w:tcW w:w="1134"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b/>
                <w:lang w:val="en-GB"/>
              </w:rPr>
            </w:pPr>
            <w:r>
              <w:rPr>
                <w:b/>
              </w:rPr>
              <w:t>На</w:t>
            </w:r>
          </w:p>
          <w:p w:rsidR="001720E8" w:rsidRDefault="001720E8">
            <w:pPr>
              <w:widowControl w:val="0"/>
              <w:autoSpaceDE w:val="0"/>
              <w:autoSpaceDN w:val="0"/>
              <w:adjustRightInd w:val="0"/>
              <w:jc w:val="center"/>
              <w:rPr>
                <w:b/>
                <w:lang w:val="en-GB"/>
              </w:rPr>
            </w:pPr>
            <w:r>
              <w:rPr>
                <w:b/>
              </w:rPr>
              <w:t>01.01.2013</w:t>
            </w:r>
          </w:p>
        </w:tc>
        <w:tc>
          <w:tcPr>
            <w:tcW w:w="1134"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b/>
              </w:rPr>
            </w:pPr>
            <w:r>
              <w:rPr>
                <w:b/>
              </w:rPr>
              <w:t xml:space="preserve">На </w:t>
            </w:r>
          </w:p>
          <w:p w:rsidR="001720E8" w:rsidRDefault="001720E8">
            <w:pPr>
              <w:widowControl w:val="0"/>
              <w:autoSpaceDE w:val="0"/>
              <w:autoSpaceDN w:val="0"/>
              <w:adjustRightInd w:val="0"/>
              <w:jc w:val="center"/>
              <w:rPr>
                <w:b/>
              </w:rPr>
            </w:pPr>
            <w:r>
              <w:rPr>
                <w:b/>
              </w:rPr>
              <w:t>01.01.2014</w:t>
            </w:r>
          </w:p>
        </w:tc>
        <w:tc>
          <w:tcPr>
            <w:tcW w:w="1134" w:type="dxa"/>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b/>
              </w:rPr>
            </w:pPr>
            <w:r>
              <w:rPr>
                <w:b/>
              </w:rPr>
              <w:t>На 01.01.2015</w:t>
            </w:r>
          </w:p>
        </w:tc>
      </w:tr>
      <w:tr w:rsidR="001720E8" w:rsidTr="001720E8">
        <w:trPr>
          <w:trHeight w:val="60"/>
        </w:trPr>
        <w:tc>
          <w:tcPr>
            <w:tcW w:w="2268" w:type="dxa"/>
            <w:vMerge w:val="restart"/>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lang w:val="en-GB"/>
              </w:rPr>
            </w:pPr>
            <w:r>
              <w:rPr>
                <w:sz w:val="28"/>
                <w:szCs w:val="28"/>
              </w:rPr>
              <w:t>Бюджетные кредиты</w:t>
            </w: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4 635,0</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4 576,7</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28 296,3</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90 884,5</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38 755,4</w:t>
            </w:r>
          </w:p>
        </w:tc>
      </w:tr>
      <w:tr w:rsidR="001720E8" w:rsidTr="001720E8">
        <w:tc>
          <w:tcPr>
            <w:tcW w:w="2268" w:type="dxa"/>
            <w:vMerge/>
            <w:tcBorders>
              <w:top w:val="nil"/>
              <w:left w:val="single" w:sz="8" w:space="0" w:color="auto"/>
              <w:bottom w:val="single" w:sz="8" w:space="0" w:color="auto"/>
              <w:right w:val="single" w:sz="8" w:space="0" w:color="auto"/>
            </w:tcBorders>
            <w:vAlign w:val="center"/>
            <w:hideMark/>
          </w:tcPr>
          <w:p w:rsidR="001720E8" w:rsidRDefault="001720E8">
            <w:pPr>
              <w:rPr>
                <w:sz w:val="28"/>
                <w:szCs w:val="28"/>
                <w:lang w:val="en-GB"/>
              </w:rPr>
            </w:pP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процентов</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39</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85</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97</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99</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100</w:t>
            </w:r>
          </w:p>
        </w:tc>
      </w:tr>
      <w:tr w:rsidR="001720E8" w:rsidTr="001720E8">
        <w:trPr>
          <w:trHeight w:val="60"/>
        </w:trPr>
        <w:tc>
          <w:tcPr>
            <w:tcW w:w="2268" w:type="dxa"/>
            <w:vMerge w:val="restart"/>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lang w:val="en-GB"/>
              </w:rPr>
            </w:pPr>
            <w:r>
              <w:rPr>
                <w:sz w:val="28"/>
                <w:szCs w:val="28"/>
              </w:rPr>
              <w:t>Муниципальные гарантии</w:t>
            </w: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7 310,3</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833,0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833,0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833,0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0</w:t>
            </w:r>
          </w:p>
        </w:tc>
      </w:tr>
      <w:tr w:rsidR="001720E8" w:rsidTr="001720E8">
        <w:tc>
          <w:tcPr>
            <w:tcW w:w="2268" w:type="dxa"/>
            <w:vMerge/>
            <w:tcBorders>
              <w:top w:val="nil"/>
              <w:left w:val="single" w:sz="8" w:space="0" w:color="auto"/>
              <w:bottom w:val="single" w:sz="8" w:space="0" w:color="auto"/>
              <w:right w:val="single" w:sz="8" w:space="0" w:color="auto"/>
            </w:tcBorders>
            <w:vAlign w:val="center"/>
            <w:hideMark/>
          </w:tcPr>
          <w:p w:rsidR="001720E8" w:rsidRDefault="001720E8">
            <w:pPr>
              <w:rPr>
                <w:sz w:val="28"/>
                <w:szCs w:val="28"/>
                <w:lang w:val="en-GB"/>
              </w:rPr>
            </w:pP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процентов</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61</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15</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3</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0</w:t>
            </w:r>
          </w:p>
        </w:tc>
      </w:tr>
      <w:tr w:rsidR="001720E8" w:rsidTr="001720E8">
        <w:trPr>
          <w:trHeight w:val="60"/>
        </w:trPr>
        <w:tc>
          <w:tcPr>
            <w:tcW w:w="2268" w:type="dxa"/>
            <w:vMerge w:val="restart"/>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lang w:val="en-GB"/>
              </w:rPr>
            </w:pPr>
            <w:r>
              <w:rPr>
                <w:sz w:val="28"/>
                <w:szCs w:val="28"/>
              </w:rPr>
              <w:t>Объем муниципального долга</w:t>
            </w: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11 945,3</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5 409,7</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29 129,3</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91 717,5</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38 755,4</w:t>
            </w:r>
          </w:p>
        </w:tc>
      </w:tr>
      <w:tr w:rsidR="001720E8" w:rsidTr="001720E8">
        <w:tc>
          <w:tcPr>
            <w:tcW w:w="2268" w:type="dxa"/>
            <w:vMerge/>
            <w:tcBorders>
              <w:top w:val="nil"/>
              <w:left w:val="single" w:sz="8" w:space="0" w:color="auto"/>
              <w:bottom w:val="single" w:sz="8" w:space="0" w:color="auto"/>
              <w:right w:val="single" w:sz="8" w:space="0" w:color="auto"/>
            </w:tcBorders>
            <w:vAlign w:val="center"/>
            <w:hideMark/>
          </w:tcPr>
          <w:p w:rsidR="001720E8" w:rsidRDefault="001720E8">
            <w:pPr>
              <w:rPr>
                <w:sz w:val="28"/>
                <w:szCs w:val="28"/>
                <w:lang w:val="en-GB"/>
              </w:rPr>
            </w:pPr>
          </w:p>
        </w:tc>
        <w:tc>
          <w:tcPr>
            <w:tcW w:w="1418"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процентов</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100,0</w:t>
            </w:r>
          </w:p>
        </w:tc>
        <w:tc>
          <w:tcPr>
            <w:tcW w:w="127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100,0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lang w:val="en-GB"/>
              </w:rPr>
            </w:pPr>
            <w:r>
              <w:rPr>
                <w:sz w:val="24"/>
                <w:szCs w:val="24"/>
              </w:rPr>
              <w:t>100,0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100,0</w:t>
            </w:r>
          </w:p>
        </w:tc>
        <w:tc>
          <w:tcPr>
            <w:tcW w:w="1134"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4"/>
                <w:szCs w:val="24"/>
              </w:rPr>
            </w:pPr>
            <w:r>
              <w:rPr>
                <w:sz w:val="24"/>
                <w:szCs w:val="24"/>
              </w:rPr>
              <w:t>100,0</w:t>
            </w:r>
          </w:p>
        </w:tc>
      </w:tr>
    </w:tbl>
    <w:p w:rsidR="001720E8" w:rsidRDefault="001720E8" w:rsidP="001720E8">
      <w:pPr>
        <w:widowControl w:val="0"/>
        <w:autoSpaceDE w:val="0"/>
        <w:autoSpaceDN w:val="0"/>
        <w:adjustRightInd w:val="0"/>
        <w:ind w:firstLine="540"/>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По состоянию на 01.01.2015 в структуре муниципального долга бюджетные кредиты из регионального бюджета составляют 100 процентов. С целью недопущения муниципального долга до 01 января 2018 года объявлен мораторий на предоставление муниципальных гарантий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Динамика муниципального долга Гурьевского муниципального района приведена таблице:</w:t>
      </w:r>
    </w:p>
    <w:p w:rsidR="001720E8" w:rsidRDefault="001720E8" w:rsidP="001720E8">
      <w:pPr>
        <w:widowControl w:val="0"/>
        <w:autoSpaceDE w:val="0"/>
        <w:autoSpaceDN w:val="0"/>
        <w:adjustRightInd w:val="0"/>
        <w:ind w:firstLine="540"/>
        <w:jc w:val="both"/>
        <w:rPr>
          <w:sz w:val="28"/>
          <w:szCs w:val="28"/>
        </w:rPr>
      </w:pPr>
    </w:p>
    <w:tbl>
      <w:tblPr>
        <w:tblW w:w="9495" w:type="dxa"/>
        <w:tblInd w:w="75" w:type="dxa"/>
        <w:tblLayout w:type="fixed"/>
        <w:tblCellMar>
          <w:left w:w="75" w:type="dxa"/>
          <w:right w:w="75" w:type="dxa"/>
        </w:tblCellMar>
        <w:tblLook w:val="04A0" w:firstRow="1" w:lastRow="0" w:firstColumn="1" w:lastColumn="0" w:noHBand="0" w:noVBand="1"/>
      </w:tblPr>
      <w:tblGrid>
        <w:gridCol w:w="3685"/>
        <w:gridCol w:w="1559"/>
        <w:gridCol w:w="1700"/>
        <w:gridCol w:w="2551"/>
      </w:tblGrid>
      <w:tr w:rsidR="001720E8" w:rsidTr="001720E8">
        <w:trPr>
          <w:trHeight w:val="400"/>
        </w:trPr>
        <w:tc>
          <w:tcPr>
            <w:tcW w:w="3686" w:type="dxa"/>
            <w:vMerge w:val="restart"/>
            <w:tcBorders>
              <w:top w:val="single" w:sz="8" w:space="0" w:color="auto"/>
              <w:left w:val="single" w:sz="8" w:space="0" w:color="auto"/>
              <w:bottom w:val="single" w:sz="8" w:space="0" w:color="auto"/>
              <w:right w:val="single" w:sz="8" w:space="0" w:color="auto"/>
            </w:tcBorders>
          </w:tcPr>
          <w:p w:rsidR="001720E8" w:rsidRDefault="001720E8">
            <w:pPr>
              <w:widowControl w:val="0"/>
              <w:autoSpaceDE w:val="0"/>
              <w:autoSpaceDN w:val="0"/>
              <w:adjustRightInd w:val="0"/>
              <w:ind w:firstLine="540"/>
              <w:jc w:val="both"/>
              <w:rPr>
                <w:sz w:val="28"/>
                <w:szCs w:val="28"/>
              </w:rPr>
            </w:pPr>
          </w:p>
        </w:tc>
        <w:tc>
          <w:tcPr>
            <w:tcW w:w="5812" w:type="dxa"/>
            <w:gridSpan w:val="3"/>
            <w:tcBorders>
              <w:top w:val="single" w:sz="8" w:space="0" w:color="auto"/>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Объем государственного (муниципального) долга</w:t>
            </w:r>
          </w:p>
        </w:tc>
      </w:tr>
      <w:tr w:rsidR="001720E8" w:rsidTr="001720E8">
        <w:trPr>
          <w:trHeight w:val="600"/>
        </w:trPr>
        <w:tc>
          <w:tcPr>
            <w:tcW w:w="3686" w:type="dxa"/>
            <w:vMerge/>
            <w:tcBorders>
              <w:top w:val="single" w:sz="8" w:space="0" w:color="auto"/>
              <w:left w:val="single" w:sz="8" w:space="0" w:color="auto"/>
              <w:bottom w:val="single" w:sz="8" w:space="0" w:color="auto"/>
              <w:right w:val="single" w:sz="8" w:space="0" w:color="auto"/>
            </w:tcBorders>
            <w:vAlign w:val="center"/>
            <w:hideMark/>
          </w:tcPr>
          <w:p w:rsidR="001720E8" w:rsidRDefault="001720E8">
            <w:pPr>
              <w:rPr>
                <w:sz w:val="28"/>
                <w:szCs w:val="28"/>
              </w:rPr>
            </w:pPr>
          </w:p>
        </w:tc>
        <w:tc>
          <w:tcPr>
            <w:tcW w:w="3260" w:type="dxa"/>
            <w:gridSpan w:val="2"/>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Гурьевского муниципального района</w:t>
            </w:r>
          </w:p>
        </w:tc>
        <w:tc>
          <w:tcPr>
            <w:tcW w:w="2552"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rPr>
            </w:pPr>
            <w:r>
              <w:rPr>
                <w:sz w:val="28"/>
                <w:szCs w:val="28"/>
              </w:rPr>
              <w:t>Кемеровской области</w:t>
            </w:r>
          </w:p>
        </w:tc>
      </w:tr>
      <w:tr w:rsidR="001720E8" w:rsidTr="001720E8">
        <w:trPr>
          <w:trHeight w:val="1023"/>
        </w:trPr>
        <w:tc>
          <w:tcPr>
            <w:tcW w:w="3686" w:type="dxa"/>
            <w:vMerge/>
            <w:tcBorders>
              <w:top w:val="single" w:sz="8" w:space="0" w:color="auto"/>
              <w:left w:val="single" w:sz="8" w:space="0" w:color="auto"/>
              <w:bottom w:val="single" w:sz="8" w:space="0" w:color="auto"/>
              <w:right w:val="single" w:sz="8" w:space="0" w:color="auto"/>
            </w:tcBorders>
            <w:vAlign w:val="center"/>
            <w:hideMark/>
          </w:tcPr>
          <w:p w:rsidR="001720E8" w:rsidRDefault="001720E8">
            <w:pPr>
              <w:rPr>
                <w:sz w:val="28"/>
                <w:szCs w:val="28"/>
              </w:rPr>
            </w:pPr>
          </w:p>
        </w:tc>
        <w:tc>
          <w:tcPr>
            <w:tcW w:w="1559"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lang w:val="en-GB"/>
              </w:rPr>
            </w:pPr>
            <w:r>
              <w:rPr>
                <w:sz w:val="28"/>
                <w:szCs w:val="28"/>
              </w:rPr>
              <w:t>тыс.</w:t>
            </w:r>
          </w:p>
          <w:p w:rsidR="001720E8" w:rsidRDefault="001720E8">
            <w:pPr>
              <w:widowControl w:val="0"/>
              <w:autoSpaceDE w:val="0"/>
              <w:autoSpaceDN w:val="0"/>
              <w:adjustRightInd w:val="0"/>
              <w:jc w:val="center"/>
              <w:rPr>
                <w:sz w:val="28"/>
                <w:szCs w:val="28"/>
                <w:lang w:val="en-GB"/>
              </w:rPr>
            </w:pPr>
            <w:r>
              <w:rPr>
                <w:sz w:val="28"/>
                <w:szCs w:val="28"/>
              </w:rPr>
              <w:t>рублей</w:t>
            </w:r>
          </w:p>
        </w:tc>
        <w:tc>
          <w:tcPr>
            <w:tcW w:w="1701"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rPr>
            </w:pPr>
            <w:r>
              <w:rPr>
                <w:sz w:val="28"/>
                <w:szCs w:val="28"/>
              </w:rPr>
              <w:t xml:space="preserve">% в общем объеме </w:t>
            </w:r>
            <w:proofErr w:type="gramStart"/>
            <w:r>
              <w:rPr>
                <w:sz w:val="28"/>
                <w:szCs w:val="28"/>
              </w:rPr>
              <w:t>гос. долга</w:t>
            </w:r>
            <w:proofErr w:type="gramEnd"/>
            <w:r>
              <w:rPr>
                <w:sz w:val="28"/>
                <w:szCs w:val="28"/>
              </w:rPr>
              <w:t xml:space="preserve"> КО</w:t>
            </w:r>
          </w:p>
        </w:tc>
        <w:tc>
          <w:tcPr>
            <w:tcW w:w="2552"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jc w:val="center"/>
              <w:rPr>
                <w:sz w:val="28"/>
                <w:szCs w:val="28"/>
              </w:rPr>
            </w:pPr>
            <w:r>
              <w:rPr>
                <w:sz w:val="28"/>
                <w:szCs w:val="28"/>
              </w:rPr>
              <w:t>тыс. рублей</w:t>
            </w:r>
          </w:p>
        </w:tc>
      </w:tr>
      <w:tr w:rsidR="001720E8" w:rsidTr="001720E8">
        <w:trPr>
          <w:trHeight w:val="60"/>
        </w:trPr>
        <w:tc>
          <w:tcPr>
            <w:tcW w:w="368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По состоянию на 01.01.2011       </w:t>
            </w:r>
          </w:p>
        </w:tc>
        <w:tc>
          <w:tcPr>
            <w:tcW w:w="1559"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11 945,3</w:t>
            </w:r>
          </w:p>
        </w:tc>
        <w:tc>
          <w:tcPr>
            <w:tcW w:w="1701"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0,06</w:t>
            </w:r>
          </w:p>
        </w:tc>
        <w:tc>
          <w:tcPr>
            <w:tcW w:w="255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18 572 055,6</w:t>
            </w:r>
          </w:p>
        </w:tc>
      </w:tr>
      <w:tr w:rsidR="001720E8" w:rsidTr="001720E8">
        <w:trPr>
          <w:trHeight w:val="60"/>
        </w:trPr>
        <w:tc>
          <w:tcPr>
            <w:tcW w:w="3686" w:type="dxa"/>
            <w:tcBorders>
              <w:top w:val="nil"/>
              <w:left w:val="single" w:sz="8" w:space="0" w:color="auto"/>
              <w:bottom w:val="single" w:sz="8" w:space="0" w:color="auto"/>
              <w:right w:val="single" w:sz="8" w:space="0" w:color="auto"/>
            </w:tcBorders>
            <w:hideMark/>
          </w:tcPr>
          <w:p w:rsidR="001720E8" w:rsidRDefault="001720E8">
            <w:pPr>
              <w:widowControl w:val="0"/>
              <w:autoSpaceDE w:val="0"/>
              <w:autoSpaceDN w:val="0"/>
              <w:adjustRightInd w:val="0"/>
              <w:rPr>
                <w:sz w:val="28"/>
                <w:szCs w:val="28"/>
              </w:rPr>
            </w:pPr>
            <w:r>
              <w:rPr>
                <w:sz w:val="28"/>
                <w:szCs w:val="28"/>
              </w:rPr>
              <w:t xml:space="preserve">По состоянию на 01.01.2012       </w:t>
            </w:r>
          </w:p>
        </w:tc>
        <w:tc>
          <w:tcPr>
            <w:tcW w:w="1559"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5 409,7</w:t>
            </w:r>
          </w:p>
        </w:tc>
        <w:tc>
          <w:tcPr>
            <w:tcW w:w="1701"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0,03</w:t>
            </w:r>
          </w:p>
        </w:tc>
        <w:tc>
          <w:tcPr>
            <w:tcW w:w="2552" w:type="dxa"/>
            <w:tcBorders>
              <w:top w:val="nil"/>
              <w:left w:val="single" w:sz="8" w:space="0" w:color="auto"/>
              <w:bottom w:val="single" w:sz="8"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21 369 304,1</w:t>
            </w:r>
          </w:p>
        </w:tc>
      </w:tr>
      <w:tr w:rsidR="001720E8" w:rsidTr="001720E8">
        <w:trPr>
          <w:trHeight w:val="60"/>
        </w:trPr>
        <w:tc>
          <w:tcPr>
            <w:tcW w:w="3686" w:type="dxa"/>
            <w:tcBorders>
              <w:top w:val="nil"/>
              <w:left w:val="single" w:sz="8" w:space="0" w:color="auto"/>
              <w:bottom w:val="single" w:sz="4" w:space="0" w:color="auto"/>
              <w:right w:val="single" w:sz="8" w:space="0" w:color="auto"/>
            </w:tcBorders>
            <w:hideMark/>
          </w:tcPr>
          <w:p w:rsidR="001720E8" w:rsidRDefault="001720E8">
            <w:pPr>
              <w:widowControl w:val="0"/>
              <w:autoSpaceDE w:val="0"/>
              <w:autoSpaceDN w:val="0"/>
              <w:adjustRightInd w:val="0"/>
              <w:rPr>
                <w:sz w:val="28"/>
                <w:szCs w:val="28"/>
                <w:lang w:val="en-GB"/>
              </w:rPr>
            </w:pPr>
            <w:r>
              <w:rPr>
                <w:sz w:val="28"/>
                <w:szCs w:val="28"/>
              </w:rPr>
              <w:t xml:space="preserve">По состоянию на 01.01.2013       </w:t>
            </w:r>
          </w:p>
        </w:tc>
        <w:tc>
          <w:tcPr>
            <w:tcW w:w="1559" w:type="dxa"/>
            <w:tcBorders>
              <w:top w:val="nil"/>
              <w:left w:val="single" w:sz="8" w:space="0" w:color="auto"/>
              <w:bottom w:val="single" w:sz="4"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29 129,3</w:t>
            </w:r>
          </w:p>
        </w:tc>
        <w:tc>
          <w:tcPr>
            <w:tcW w:w="1701" w:type="dxa"/>
            <w:tcBorders>
              <w:top w:val="nil"/>
              <w:left w:val="single" w:sz="8" w:space="0" w:color="auto"/>
              <w:bottom w:val="single" w:sz="4"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0,10</w:t>
            </w:r>
          </w:p>
        </w:tc>
        <w:tc>
          <w:tcPr>
            <w:tcW w:w="2552" w:type="dxa"/>
            <w:tcBorders>
              <w:top w:val="nil"/>
              <w:left w:val="single" w:sz="8" w:space="0" w:color="auto"/>
              <w:bottom w:val="single" w:sz="4" w:space="0" w:color="auto"/>
              <w:right w:val="single" w:sz="8"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28 053 377,1</w:t>
            </w:r>
          </w:p>
        </w:tc>
      </w:tr>
      <w:tr w:rsidR="001720E8" w:rsidTr="001720E8">
        <w:trPr>
          <w:trHeight w:val="70"/>
        </w:trPr>
        <w:tc>
          <w:tcPr>
            <w:tcW w:w="3686" w:type="dxa"/>
            <w:tcBorders>
              <w:top w:val="single" w:sz="4" w:space="0" w:color="auto"/>
              <w:left w:val="single" w:sz="4" w:space="0" w:color="auto"/>
              <w:bottom w:val="single" w:sz="4" w:space="0" w:color="auto"/>
              <w:right w:val="single" w:sz="4" w:space="0" w:color="auto"/>
            </w:tcBorders>
            <w:hideMark/>
          </w:tcPr>
          <w:p w:rsidR="001720E8" w:rsidRDefault="001720E8">
            <w:pPr>
              <w:widowControl w:val="0"/>
              <w:autoSpaceDE w:val="0"/>
              <w:autoSpaceDN w:val="0"/>
              <w:adjustRightInd w:val="0"/>
              <w:rPr>
                <w:sz w:val="28"/>
                <w:szCs w:val="28"/>
                <w:lang w:val="en-GB"/>
              </w:rPr>
            </w:pPr>
            <w:r>
              <w:rPr>
                <w:sz w:val="28"/>
                <w:szCs w:val="28"/>
              </w:rPr>
              <w:t xml:space="preserve">По состоянию на 01.01.2014       </w:t>
            </w:r>
          </w:p>
        </w:tc>
        <w:tc>
          <w:tcPr>
            <w:tcW w:w="1559"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91 717,5</w:t>
            </w:r>
          </w:p>
        </w:tc>
        <w:tc>
          <w:tcPr>
            <w:tcW w:w="1701"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0,22</w:t>
            </w:r>
          </w:p>
        </w:tc>
        <w:tc>
          <w:tcPr>
            <w:tcW w:w="2552"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41 523 414,7</w:t>
            </w:r>
          </w:p>
        </w:tc>
      </w:tr>
      <w:tr w:rsidR="001720E8" w:rsidTr="001720E8">
        <w:trPr>
          <w:trHeight w:val="70"/>
        </w:trPr>
        <w:tc>
          <w:tcPr>
            <w:tcW w:w="3686" w:type="dxa"/>
            <w:tcBorders>
              <w:top w:val="single" w:sz="4" w:space="0" w:color="auto"/>
              <w:left w:val="single" w:sz="4" w:space="0" w:color="auto"/>
              <w:bottom w:val="single" w:sz="4" w:space="0" w:color="auto"/>
              <w:right w:val="single" w:sz="4" w:space="0" w:color="auto"/>
            </w:tcBorders>
            <w:hideMark/>
          </w:tcPr>
          <w:p w:rsidR="001720E8" w:rsidRDefault="001720E8">
            <w:pPr>
              <w:widowControl w:val="0"/>
              <w:autoSpaceDE w:val="0"/>
              <w:autoSpaceDN w:val="0"/>
              <w:adjustRightInd w:val="0"/>
              <w:rPr>
                <w:sz w:val="28"/>
                <w:szCs w:val="28"/>
                <w:lang w:val="en-GB"/>
              </w:rPr>
            </w:pPr>
            <w:r>
              <w:rPr>
                <w:sz w:val="28"/>
                <w:szCs w:val="28"/>
              </w:rPr>
              <w:t xml:space="preserve">По состоянию на 01.01.2015       </w:t>
            </w:r>
          </w:p>
        </w:tc>
        <w:tc>
          <w:tcPr>
            <w:tcW w:w="1559"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38 755,4</w:t>
            </w:r>
          </w:p>
        </w:tc>
        <w:tc>
          <w:tcPr>
            <w:tcW w:w="1701"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0,08</w:t>
            </w:r>
          </w:p>
        </w:tc>
        <w:tc>
          <w:tcPr>
            <w:tcW w:w="2552" w:type="dxa"/>
            <w:tcBorders>
              <w:top w:val="single" w:sz="4" w:space="0" w:color="auto"/>
              <w:left w:val="single" w:sz="4" w:space="0" w:color="auto"/>
              <w:bottom w:val="single" w:sz="4" w:space="0" w:color="auto"/>
              <w:right w:val="single" w:sz="4" w:space="0" w:color="auto"/>
            </w:tcBorders>
            <w:hideMark/>
          </w:tcPr>
          <w:p w:rsidR="001720E8" w:rsidRDefault="001720E8" w:rsidP="001720E8">
            <w:pPr>
              <w:widowControl w:val="0"/>
              <w:autoSpaceDE w:val="0"/>
              <w:autoSpaceDN w:val="0"/>
              <w:adjustRightInd w:val="0"/>
              <w:jc w:val="center"/>
              <w:rPr>
                <w:sz w:val="28"/>
                <w:szCs w:val="28"/>
              </w:rPr>
            </w:pPr>
            <w:r>
              <w:rPr>
                <w:sz w:val="28"/>
                <w:szCs w:val="28"/>
              </w:rPr>
              <w:t>50 814 017,7</w:t>
            </w:r>
          </w:p>
        </w:tc>
      </w:tr>
    </w:tbl>
    <w:p w:rsidR="001720E8" w:rsidRDefault="001720E8" w:rsidP="001720E8">
      <w:pPr>
        <w:widowControl w:val="0"/>
        <w:autoSpaceDE w:val="0"/>
        <w:autoSpaceDN w:val="0"/>
        <w:adjustRightInd w:val="0"/>
        <w:ind w:firstLine="540"/>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За четыре года объем муниципального долга Гурьевского муниципального района увеличился на 26 810,1 тыс. рублей, но нужно отметить, что произошло снижение муниципального долга по отношению к 01.01.2014 на 52 962,1 тыс. рублей. Объем муниципального долга остается на безопасном уровне и составляет 37,7 процента от объема собственных доходов местного бюджета.</w:t>
      </w:r>
    </w:p>
    <w:p w:rsidR="001720E8" w:rsidRDefault="001720E8" w:rsidP="00C577E4">
      <w:pPr>
        <w:widowControl w:val="0"/>
        <w:autoSpaceDE w:val="0"/>
        <w:autoSpaceDN w:val="0"/>
        <w:adjustRightInd w:val="0"/>
        <w:ind w:firstLine="709"/>
        <w:jc w:val="both"/>
        <w:rPr>
          <w:sz w:val="28"/>
          <w:szCs w:val="28"/>
        </w:rPr>
      </w:pPr>
      <w:r>
        <w:rPr>
          <w:sz w:val="28"/>
          <w:szCs w:val="28"/>
        </w:rPr>
        <w:t xml:space="preserve">Увеличилась и доля расходов на обслуживание муниципального долга в расходах местного бюджета с 0,004 процента в 2011 году до 0,08 процента в 2014 году. </w:t>
      </w:r>
    </w:p>
    <w:p w:rsidR="001720E8" w:rsidRDefault="001720E8" w:rsidP="00C577E4">
      <w:pPr>
        <w:widowControl w:val="0"/>
        <w:autoSpaceDE w:val="0"/>
        <w:autoSpaceDN w:val="0"/>
        <w:adjustRightInd w:val="0"/>
        <w:ind w:firstLine="709"/>
        <w:jc w:val="both"/>
        <w:rPr>
          <w:sz w:val="28"/>
          <w:szCs w:val="28"/>
        </w:rPr>
      </w:pPr>
      <w:r>
        <w:rPr>
          <w:sz w:val="28"/>
          <w:szCs w:val="28"/>
        </w:rPr>
        <w:lastRenderedPageBreak/>
        <w:t>Рост объема муниципального долга обусловлен ростом дефицита  бюджета  Гурьевского муниципального района до 39 385,7 тыс. рублей на 01 января 2015 года с профицита в 62 079,7 тыс. рублей на 01 января 2011 года. Дефицит сформировался за счет опережающего (по сравнению с доходами) роста расходной части местного бюджета. Вместе с тем нагрузка на местный бюджет усиливается в связи с ростом дополнительных социально значимых бюджетных обязательств, прежде всего обусловленных необходимостью реализации указов Президента Российской Федерации от 07.05.2012.</w:t>
      </w:r>
    </w:p>
    <w:p w:rsidR="001720E8" w:rsidRDefault="001720E8" w:rsidP="00C577E4">
      <w:pPr>
        <w:widowControl w:val="0"/>
        <w:autoSpaceDE w:val="0"/>
        <w:autoSpaceDN w:val="0"/>
        <w:adjustRightInd w:val="0"/>
        <w:ind w:firstLine="709"/>
        <w:jc w:val="both"/>
        <w:rPr>
          <w:sz w:val="28"/>
          <w:szCs w:val="28"/>
        </w:rPr>
      </w:pPr>
      <w:r>
        <w:rPr>
          <w:sz w:val="28"/>
          <w:szCs w:val="28"/>
        </w:rPr>
        <w:t xml:space="preserve">В 2014 году доходы бюджета Гурьевского муниципального района сократились, и к уровню 2013 года снижение составило по налоговым и неналоговым доходам </w:t>
      </w:r>
      <w:r>
        <w:rPr>
          <w:color w:val="000000"/>
          <w:sz w:val="28"/>
          <w:szCs w:val="28"/>
        </w:rPr>
        <w:t>(за исключением поступлений налоговых доходов по дополнительным нормативам отчислений)</w:t>
      </w:r>
      <w:r>
        <w:rPr>
          <w:sz w:val="28"/>
          <w:szCs w:val="28"/>
        </w:rPr>
        <w:t xml:space="preserve"> 25 359 тыс. рублей, или 20 процентов. В 2014 году уменьшилось поступление налоговых доходов по сравнению с 2013 годом на 19 289 тыс. рублей, в основном, за счет налога на доходы физических лиц, так как в 2014 году был уменьшен норматив отчислений в бюджет района с 10 до 5 процентов. </w:t>
      </w:r>
    </w:p>
    <w:p w:rsidR="001720E8" w:rsidRDefault="001720E8" w:rsidP="00C577E4">
      <w:pPr>
        <w:autoSpaceDE w:val="0"/>
        <w:autoSpaceDN w:val="0"/>
        <w:adjustRightInd w:val="0"/>
        <w:ind w:firstLine="709"/>
        <w:jc w:val="both"/>
        <w:rPr>
          <w:sz w:val="28"/>
          <w:szCs w:val="28"/>
        </w:rPr>
      </w:pPr>
      <w:r>
        <w:rPr>
          <w:sz w:val="28"/>
          <w:szCs w:val="28"/>
        </w:rPr>
        <w:t xml:space="preserve">Сумма неналоговых доходов в 2014 году снизилась на 6 070 тыс. рублей по сравнению с 2013 годом, в основном, за счет доходов от продажи и сдачи в аренду имущества, платежей за негативное воздействие на окружающую среду, штрафных санкций. </w:t>
      </w:r>
    </w:p>
    <w:p w:rsidR="001720E8" w:rsidRDefault="001720E8" w:rsidP="00C577E4">
      <w:pPr>
        <w:widowControl w:val="0"/>
        <w:autoSpaceDE w:val="0"/>
        <w:autoSpaceDN w:val="0"/>
        <w:adjustRightInd w:val="0"/>
        <w:ind w:firstLine="709"/>
        <w:jc w:val="both"/>
        <w:rPr>
          <w:sz w:val="28"/>
          <w:szCs w:val="28"/>
        </w:rPr>
      </w:pPr>
      <w:r>
        <w:rPr>
          <w:sz w:val="28"/>
          <w:szCs w:val="28"/>
        </w:rPr>
        <w:t xml:space="preserve">Необходимость достижения долгосрочных целей социально – экономического развития Гурьевского муниципального района в условиях адаптации бюджетной системы к сокращению и замедлению темпов роста доходов местного бюджета увеличивает актуальность разработки и реализации муниципальной программы «Управление муниципальными финансами </w:t>
      </w:r>
      <w:proofErr w:type="spellStart"/>
      <w:r>
        <w:rPr>
          <w:sz w:val="28"/>
          <w:szCs w:val="28"/>
        </w:rPr>
        <w:t>Гурьвского</w:t>
      </w:r>
      <w:proofErr w:type="spellEnd"/>
      <w:r>
        <w:rPr>
          <w:sz w:val="28"/>
          <w:szCs w:val="28"/>
        </w:rPr>
        <w:t xml:space="preserve"> муниципального района» на 2016–2018 годы (далее – Муниципальная программа). Данная программа разработана в соответствии с </w:t>
      </w:r>
      <w:r>
        <w:rPr>
          <w:sz w:val="28"/>
          <w:szCs w:val="28"/>
          <w:lang w:eastAsia="en-US"/>
        </w:rPr>
        <w:t>постановлением администрации Гурьевского муниципального района от 10.12.2014  № 2984  «</w:t>
      </w:r>
      <w:r>
        <w:rPr>
          <w:sz w:val="28"/>
          <w:szCs w:val="28"/>
        </w:rPr>
        <w:t>Об утверждении положения о муниципальных программах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Организация выполнения мероприятий, сформулированных в Муниципальной программе, будет осуществляться Финансовым  управлением  по Гурьевскому району в рамках своей компетенции и администрацией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 xml:space="preserve">Муниципальная программа относится к категории "обеспечивающих" программ, то </w:t>
      </w:r>
      <w:proofErr w:type="gramStart"/>
      <w:r>
        <w:rPr>
          <w:sz w:val="28"/>
          <w:szCs w:val="28"/>
        </w:rPr>
        <w:t>есть</w:t>
      </w:r>
      <w:proofErr w:type="gramEnd"/>
      <w:r>
        <w:rPr>
          <w:sz w:val="28"/>
          <w:szCs w:val="28"/>
        </w:rPr>
        <w:t xml:space="preserve"> ориентирована (через развитие правового регулирования в вопросах осуществления бюджетной политики Гурьевского муниципального района) на создание общих условий и механизмов их реализации для всех участников бюджетного процесса, в том числе реализующих другие муниципальные программы. </w:t>
      </w:r>
      <w:proofErr w:type="gramStart"/>
      <w:r>
        <w:rPr>
          <w:sz w:val="28"/>
          <w:szCs w:val="28"/>
        </w:rPr>
        <w:t>В таком контексте Муниципальная программа не может непосредственно влиять на достижение конечных целей долгосрочного развития района, обеспечивая значительный вклад в достижение стратегических целей – путем создания и поддержания благоприятных условий для экономического роста за счет обеспечения финансовой стабильности и соблюдения принятых ограничений по долговой нагрузке, повышения уровня и качества жизни населения.</w:t>
      </w:r>
      <w:proofErr w:type="gramEnd"/>
    </w:p>
    <w:p w:rsidR="001720E8" w:rsidRDefault="001720E8" w:rsidP="00C577E4">
      <w:pPr>
        <w:widowControl w:val="0"/>
        <w:autoSpaceDE w:val="0"/>
        <w:autoSpaceDN w:val="0"/>
        <w:adjustRightInd w:val="0"/>
        <w:ind w:firstLine="709"/>
        <w:jc w:val="both"/>
        <w:rPr>
          <w:sz w:val="28"/>
          <w:szCs w:val="28"/>
        </w:rPr>
      </w:pPr>
      <w:r>
        <w:rPr>
          <w:sz w:val="28"/>
          <w:szCs w:val="28"/>
        </w:rPr>
        <w:t xml:space="preserve">Муниципальная программа включает особые расходы, это расходы на </w:t>
      </w:r>
      <w:r>
        <w:rPr>
          <w:sz w:val="28"/>
          <w:szCs w:val="28"/>
        </w:rPr>
        <w:lastRenderedPageBreak/>
        <w:t>обслуживание муниципального долга Гурьевского муниципального района, которые предопределены накопленным объемом и структурой муниципального долга и не могут перераспределяться внутри Муниципальной программы в рамках определенного "потолка" расходов, не имеют прямого влияния на достижение ее целей. Кроме того, объем этих расходов зависит от сценариев долговой политики района.</w:t>
      </w:r>
    </w:p>
    <w:p w:rsidR="001720E8" w:rsidRDefault="001720E8" w:rsidP="001720E8">
      <w:pPr>
        <w:widowControl w:val="0"/>
        <w:autoSpaceDE w:val="0"/>
        <w:autoSpaceDN w:val="0"/>
        <w:adjustRightInd w:val="0"/>
        <w:ind w:firstLine="540"/>
        <w:jc w:val="both"/>
        <w:rPr>
          <w:sz w:val="28"/>
          <w:szCs w:val="28"/>
        </w:rPr>
      </w:pPr>
    </w:p>
    <w:p w:rsidR="001720E8" w:rsidRPr="001720E8" w:rsidRDefault="001720E8" w:rsidP="001720E8">
      <w:pPr>
        <w:widowControl w:val="0"/>
        <w:autoSpaceDE w:val="0"/>
        <w:autoSpaceDN w:val="0"/>
        <w:adjustRightInd w:val="0"/>
        <w:ind w:firstLine="540"/>
        <w:jc w:val="center"/>
        <w:rPr>
          <w:b/>
          <w:sz w:val="28"/>
          <w:szCs w:val="28"/>
        </w:rPr>
      </w:pPr>
      <w:r w:rsidRPr="001720E8">
        <w:rPr>
          <w:b/>
          <w:sz w:val="28"/>
          <w:szCs w:val="28"/>
        </w:rPr>
        <w:t xml:space="preserve">  2. Описание целей, задач и показателей (индикаторов) целей и задач, основных результатов Муниципальной программы</w:t>
      </w:r>
    </w:p>
    <w:p w:rsidR="001720E8" w:rsidRDefault="001720E8" w:rsidP="001720E8">
      <w:pPr>
        <w:widowControl w:val="0"/>
        <w:autoSpaceDE w:val="0"/>
        <w:autoSpaceDN w:val="0"/>
        <w:adjustRightInd w:val="0"/>
        <w:outlineLvl w:val="1"/>
        <w:rPr>
          <w:sz w:val="28"/>
          <w:szCs w:val="28"/>
        </w:rPr>
      </w:pPr>
    </w:p>
    <w:p w:rsidR="001720E8" w:rsidRPr="001720E8" w:rsidRDefault="001720E8" w:rsidP="00C577E4">
      <w:pPr>
        <w:widowControl w:val="0"/>
        <w:autoSpaceDE w:val="0"/>
        <w:autoSpaceDN w:val="0"/>
        <w:adjustRightInd w:val="0"/>
        <w:ind w:firstLine="709"/>
        <w:jc w:val="both"/>
        <w:rPr>
          <w:sz w:val="28"/>
          <w:szCs w:val="28"/>
        </w:rPr>
      </w:pPr>
      <w:r w:rsidRPr="001720E8">
        <w:rPr>
          <w:sz w:val="28"/>
          <w:szCs w:val="28"/>
        </w:rPr>
        <w:t xml:space="preserve">Цель Муниципальной программы – </w:t>
      </w:r>
      <w:hyperlink r:id="rId12" w:anchor="Par329" w:history="1">
        <w:r w:rsidRPr="001720E8">
          <w:rPr>
            <w:rStyle w:val="ae"/>
            <w:color w:val="auto"/>
            <w:sz w:val="28"/>
            <w:szCs w:val="28"/>
            <w:u w:val="none"/>
          </w:rPr>
          <w:t>обеспечение долгосрочной сбалансированности и устойчивости</w:t>
        </w:r>
      </w:hyperlink>
      <w:r w:rsidRPr="001720E8">
        <w:rPr>
          <w:sz w:val="28"/>
          <w:szCs w:val="28"/>
        </w:rPr>
        <w:t xml:space="preserve"> бюджетной системы, повышение качества управления муниципальными финансами.</w:t>
      </w:r>
    </w:p>
    <w:p w:rsidR="001720E8" w:rsidRPr="001720E8" w:rsidRDefault="001720E8" w:rsidP="00C577E4">
      <w:pPr>
        <w:widowControl w:val="0"/>
        <w:autoSpaceDE w:val="0"/>
        <w:autoSpaceDN w:val="0"/>
        <w:adjustRightInd w:val="0"/>
        <w:ind w:firstLine="709"/>
        <w:jc w:val="both"/>
        <w:rPr>
          <w:sz w:val="28"/>
          <w:szCs w:val="28"/>
        </w:rPr>
      </w:pPr>
      <w:r w:rsidRPr="001720E8">
        <w:rPr>
          <w:sz w:val="28"/>
          <w:szCs w:val="28"/>
        </w:rPr>
        <w:t>Обеспечение долгосрочной сбалансированности и устойчивости бюджетной системы Гурьевского муниципального района не может обособленно рассматриваться от основных экономических параметров и приоритетов бюджетной системы Российской Федерации. Развитие признаков устойчивости бюджета, таких как бюджетная самостоятельность, сбалансированность бюджета, эффективное расходование бюджетных средств и управление долговыми обязательствами, качество бюджетного менеджмента, способствует долгосрочному перспективному развитию района.</w:t>
      </w:r>
    </w:p>
    <w:p w:rsidR="001720E8" w:rsidRDefault="001720E8" w:rsidP="00C577E4">
      <w:pPr>
        <w:widowControl w:val="0"/>
        <w:autoSpaceDE w:val="0"/>
        <w:autoSpaceDN w:val="0"/>
        <w:adjustRightInd w:val="0"/>
        <w:ind w:firstLine="709"/>
        <w:jc w:val="both"/>
        <w:rPr>
          <w:sz w:val="28"/>
          <w:szCs w:val="28"/>
        </w:rPr>
      </w:pPr>
      <w:r w:rsidRPr="001720E8">
        <w:rPr>
          <w:sz w:val="28"/>
          <w:szCs w:val="28"/>
        </w:rPr>
        <w:t>Для достижения поставленной цели в рамках Муниципальной программы</w:t>
      </w:r>
      <w:r>
        <w:rPr>
          <w:sz w:val="28"/>
          <w:szCs w:val="28"/>
        </w:rPr>
        <w:t xml:space="preserve"> планируется решение следующих задач:</w:t>
      </w:r>
    </w:p>
    <w:p w:rsidR="001720E8" w:rsidRDefault="001720E8" w:rsidP="00C577E4">
      <w:pPr>
        <w:widowControl w:val="0"/>
        <w:autoSpaceDE w:val="0"/>
        <w:autoSpaceDN w:val="0"/>
        <w:adjustRightInd w:val="0"/>
        <w:ind w:firstLine="709"/>
        <w:jc w:val="both"/>
        <w:rPr>
          <w:sz w:val="28"/>
          <w:szCs w:val="28"/>
        </w:rPr>
      </w:pPr>
      <w:r>
        <w:rPr>
          <w:sz w:val="28"/>
          <w:szCs w:val="28"/>
        </w:rPr>
        <w:t>1) повышение качества финансового планирования, создание равных финансовых возможностей для эффективного исполнения полномочий органов местного самоуправления поселений по решению вопросов местного значения.</w:t>
      </w:r>
    </w:p>
    <w:p w:rsidR="001720E8" w:rsidRDefault="001720E8" w:rsidP="00C577E4">
      <w:pPr>
        <w:widowControl w:val="0"/>
        <w:autoSpaceDE w:val="0"/>
        <w:autoSpaceDN w:val="0"/>
        <w:adjustRightInd w:val="0"/>
        <w:ind w:firstLine="709"/>
        <w:jc w:val="both"/>
        <w:rPr>
          <w:sz w:val="28"/>
          <w:szCs w:val="28"/>
        </w:rPr>
      </w:pPr>
      <w:r>
        <w:rPr>
          <w:sz w:val="28"/>
          <w:szCs w:val="28"/>
        </w:rPr>
        <w:t>Бюджет Гурьевского муниципального района формируется в соответствии с основными направлениями социально – экономического развития Гурьевского муниципального района в условиях поддержания мер по укреплению финансовой устойчивости бюджета района, сбалансированности и бюджетной обеспеченности бюджетов поселений, входящих в состав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 xml:space="preserve">Неравномерность распределения налоговой базы по муниципальным образованиям Гурьевского муниципального района, связанная с различиями муниципальных образований в уровне социально – 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w:t>
      </w:r>
      <w:proofErr w:type="gramEnd"/>
    </w:p>
    <w:p w:rsidR="001720E8" w:rsidRDefault="001720E8" w:rsidP="00C577E4">
      <w:pPr>
        <w:autoSpaceDE w:val="0"/>
        <w:autoSpaceDN w:val="0"/>
        <w:adjustRightInd w:val="0"/>
        <w:ind w:firstLine="709"/>
        <w:jc w:val="both"/>
        <w:rPr>
          <w:sz w:val="28"/>
          <w:szCs w:val="28"/>
        </w:rPr>
      </w:pPr>
      <w:r>
        <w:rPr>
          <w:sz w:val="28"/>
          <w:szCs w:val="28"/>
        </w:rPr>
        <w:t>Данная ситуация требует активных действий со стороны органов местного самоуправления Гурьевского муниципального района по созданию равных финансовых возможностей для органов местного самоуправления поселений в целях эффективного осуществления ими полномочий по решению вопросов местного значения.</w:t>
      </w:r>
    </w:p>
    <w:p w:rsidR="001720E8" w:rsidRDefault="001720E8" w:rsidP="00C577E4">
      <w:pPr>
        <w:autoSpaceDE w:val="0"/>
        <w:autoSpaceDN w:val="0"/>
        <w:adjustRightInd w:val="0"/>
        <w:ind w:firstLine="709"/>
        <w:jc w:val="both"/>
        <w:rPr>
          <w:sz w:val="28"/>
          <w:szCs w:val="28"/>
        </w:rPr>
      </w:pPr>
      <w:r>
        <w:rPr>
          <w:sz w:val="28"/>
          <w:szCs w:val="28"/>
        </w:rPr>
        <w:lastRenderedPageBreak/>
        <w:t xml:space="preserve">В </w:t>
      </w:r>
      <w:proofErr w:type="gramStart"/>
      <w:r>
        <w:rPr>
          <w:sz w:val="28"/>
          <w:szCs w:val="28"/>
        </w:rPr>
        <w:t>целях</w:t>
      </w:r>
      <w:proofErr w:type="gramEnd"/>
      <w:r>
        <w:rPr>
          <w:sz w:val="28"/>
          <w:szCs w:val="28"/>
        </w:rPr>
        <w:t xml:space="preserve"> обеспечения сбалансированности местных бюджетов  низкодоходным поселениям, входящим в состав Гурьевского муниципального района, из бюджета муниципального района представляются дотации на выравнивание бюджетной обеспеченности.</w:t>
      </w:r>
    </w:p>
    <w:p w:rsidR="001720E8" w:rsidRDefault="001720E8" w:rsidP="00C577E4">
      <w:pPr>
        <w:autoSpaceDE w:val="0"/>
        <w:autoSpaceDN w:val="0"/>
        <w:adjustRightInd w:val="0"/>
        <w:ind w:firstLine="709"/>
        <w:jc w:val="both"/>
        <w:rPr>
          <w:sz w:val="28"/>
          <w:szCs w:val="28"/>
        </w:rPr>
      </w:pPr>
      <w:r>
        <w:rPr>
          <w:sz w:val="28"/>
          <w:szCs w:val="28"/>
        </w:rPr>
        <w:t xml:space="preserve">Реализация вышеуказанной меры межбюджетного регулирования несет в себе стимулирующую составляющую, которая на прямую связана с возможностью местной власти поселений активно влиять на экономические </w:t>
      </w:r>
      <w:proofErr w:type="gramStart"/>
      <w:r>
        <w:rPr>
          <w:sz w:val="28"/>
          <w:szCs w:val="28"/>
        </w:rPr>
        <w:t>процессы</w:t>
      </w:r>
      <w:proofErr w:type="gramEnd"/>
      <w:r>
        <w:rPr>
          <w:sz w:val="28"/>
          <w:szCs w:val="28"/>
        </w:rPr>
        <w:t xml:space="preserve"> на своей территории, чтобы расширять налоговую базу бюджетов и таким образом более успешно реализовывать свои полномочия.</w:t>
      </w:r>
    </w:p>
    <w:p w:rsidR="001720E8" w:rsidRDefault="001720E8" w:rsidP="00C577E4">
      <w:pPr>
        <w:autoSpaceDE w:val="0"/>
        <w:autoSpaceDN w:val="0"/>
        <w:adjustRightInd w:val="0"/>
        <w:ind w:firstLine="709"/>
        <w:jc w:val="both"/>
        <w:rPr>
          <w:sz w:val="28"/>
          <w:szCs w:val="28"/>
        </w:rPr>
      </w:pPr>
      <w:r>
        <w:rPr>
          <w:sz w:val="28"/>
          <w:szCs w:val="28"/>
        </w:rPr>
        <w:t xml:space="preserve">Межбюджетные отношения регулируются в соответствии с положениями </w:t>
      </w:r>
      <w:r>
        <w:rPr>
          <w:color w:val="000000"/>
          <w:sz w:val="28"/>
          <w:szCs w:val="28"/>
        </w:rPr>
        <w:t xml:space="preserve">Бюджетного </w:t>
      </w:r>
      <w:hyperlink r:id="rId13" w:history="1">
        <w:r>
          <w:rPr>
            <w:rStyle w:val="ae"/>
            <w:color w:val="000000"/>
            <w:sz w:val="28"/>
            <w:szCs w:val="28"/>
          </w:rPr>
          <w:t>кодекса</w:t>
        </w:r>
      </w:hyperlink>
      <w:r>
        <w:rPr>
          <w:color w:val="000000"/>
          <w:sz w:val="28"/>
          <w:szCs w:val="28"/>
        </w:rPr>
        <w:t xml:space="preserve"> Российской</w:t>
      </w:r>
      <w:r>
        <w:rPr>
          <w:sz w:val="28"/>
          <w:szCs w:val="28"/>
        </w:rPr>
        <w:t xml:space="preserve"> Федерации и Законом Кемеровской области от 24.11.2005 № 134–</w:t>
      </w:r>
      <w:proofErr w:type="spellStart"/>
      <w:r>
        <w:rPr>
          <w:sz w:val="28"/>
          <w:szCs w:val="28"/>
        </w:rPr>
        <w:t>ОЗ</w:t>
      </w:r>
      <w:proofErr w:type="spellEnd"/>
      <w:r>
        <w:rPr>
          <w:sz w:val="28"/>
          <w:szCs w:val="28"/>
        </w:rPr>
        <w:t xml:space="preserve"> «О межбюджетных отношениях в Кемеровской области».</w:t>
      </w:r>
    </w:p>
    <w:p w:rsidR="001720E8" w:rsidRDefault="001720E8" w:rsidP="00C577E4">
      <w:pPr>
        <w:widowControl w:val="0"/>
        <w:autoSpaceDE w:val="0"/>
        <w:autoSpaceDN w:val="0"/>
        <w:adjustRightInd w:val="0"/>
        <w:ind w:firstLine="709"/>
        <w:jc w:val="both"/>
        <w:rPr>
          <w:sz w:val="28"/>
          <w:szCs w:val="28"/>
        </w:rPr>
      </w:pPr>
      <w:r>
        <w:rPr>
          <w:sz w:val="28"/>
          <w:szCs w:val="28"/>
        </w:rPr>
        <w:t>2) повышение эффективности бюджетных расходов.</w:t>
      </w:r>
    </w:p>
    <w:p w:rsidR="001720E8" w:rsidRDefault="001720E8" w:rsidP="00C577E4">
      <w:pPr>
        <w:autoSpaceDE w:val="0"/>
        <w:autoSpaceDN w:val="0"/>
        <w:adjustRightInd w:val="0"/>
        <w:ind w:firstLine="709"/>
        <w:jc w:val="both"/>
        <w:rPr>
          <w:sz w:val="28"/>
          <w:szCs w:val="28"/>
        </w:rPr>
      </w:pPr>
      <w:r>
        <w:rPr>
          <w:sz w:val="28"/>
          <w:szCs w:val="28"/>
        </w:rPr>
        <w:t>Принцип эффективности использования бюджетных средств, согласно Бюджетному кодексу Российской Федерации, является одним из принципов бюджетной системы РФ. Данный принцип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720E8" w:rsidRDefault="001720E8" w:rsidP="00C577E4">
      <w:pPr>
        <w:autoSpaceDE w:val="0"/>
        <w:autoSpaceDN w:val="0"/>
        <w:adjustRightInd w:val="0"/>
        <w:ind w:firstLine="709"/>
        <w:jc w:val="both"/>
        <w:rPr>
          <w:sz w:val="28"/>
          <w:szCs w:val="28"/>
        </w:rPr>
      </w:pPr>
      <w:r>
        <w:rPr>
          <w:sz w:val="28"/>
          <w:szCs w:val="28"/>
        </w:rPr>
        <w:t xml:space="preserve">В </w:t>
      </w:r>
      <w:proofErr w:type="gramStart"/>
      <w:r>
        <w:rPr>
          <w:sz w:val="28"/>
          <w:szCs w:val="28"/>
        </w:rPr>
        <w:t>условиях</w:t>
      </w:r>
      <w:proofErr w:type="gramEnd"/>
      <w:r>
        <w:rPr>
          <w:sz w:val="28"/>
          <w:szCs w:val="28"/>
        </w:rPr>
        <w:t xml:space="preserve"> ограниченных финансовых ресурсов данный принцип является одним из самых приоритетных и не первый год становится целью бюджетной политики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Основным инструментом повышения эффективности бюджетных расходов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w:t>
      </w:r>
    </w:p>
    <w:p w:rsidR="001720E8" w:rsidRDefault="001720E8" w:rsidP="00C577E4">
      <w:pPr>
        <w:widowControl w:val="0"/>
        <w:autoSpaceDE w:val="0"/>
        <w:autoSpaceDN w:val="0"/>
        <w:adjustRightInd w:val="0"/>
        <w:ind w:firstLine="709"/>
        <w:jc w:val="both"/>
        <w:rPr>
          <w:sz w:val="28"/>
          <w:szCs w:val="28"/>
        </w:rPr>
      </w:pPr>
      <w:r>
        <w:rPr>
          <w:sz w:val="28"/>
          <w:szCs w:val="28"/>
        </w:rPr>
        <w:t xml:space="preserve">Применение программного формата в области формирования расходов способно обеспечить взаимосвязь поставленных целей и бюджетных ограничений, их увязку с основными параметрами оказания муниципальных услуг. В то же время конечная эффективность "программного" бюджета зависит от качества муниципальных программ, механизмов </w:t>
      </w:r>
      <w:proofErr w:type="gramStart"/>
      <w:r>
        <w:rPr>
          <w:sz w:val="28"/>
          <w:szCs w:val="28"/>
        </w:rPr>
        <w:t>контроля за</w:t>
      </w:r>
      <w:proofErr w:type="gramEnd"/>
      <w:r>
        <w:rPr>
          <w:sz w:val="28"/>
          <w:szCs w:val="28"/>
        </w:rPr>
        <w:t xml:space="preserve"> их реализацией.</w:t>
      </w:r>
    </w:p>
    <w:p w:rsidR="001720E8" w:rsidRDefault="001720E8" w:rsidP="00C577E4">
      <w:pPr>
        <w:autoSpaceDE w:val="0"/>
        <w:autoSpaceDN w:val="0"/>
        <w:adjustRightInd w:val="0"/>
        <w:ind w:firstLine="709"/>
        <w:jc w:val="both"/>
        <w:rPr>
          <w:sz w:val="28"/>
          <w:szCs w:val="28"/>
        </w:rPr>
      </w:pPr>
      <w:r>
        <w:rPr>
          <w:sz w:val="28"/>
          <w:szCs w:val="28"/>
          <w:lang w:eastAsia="en-US"/>
        </w:rPr>
        <w:t>Если говорить о Муниципальных программах Гурьевского муниципального района, то они сформированы исходя из четко определенных целей социально – экономического развития Гурьевского муниципального района и индикаторов их достижения. Проводится ежегодная оценка эффективности реализации  каждой муниципальной программы за отчетный год для мониторинга вклада результатов муниципальных программ в социально – экономическое развитие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3) эффективное управление муниципальным долгом.</w:t>
      </w:r>
    </w:p>
    <w:p w:rsidR="001720E8" w:rsidRDefault="001720E8" w:rsidP="00C577E4">
      <w:pPr>
        <w:widowControl w:val="0"/>
        <w:autoSpaceDE w:val="0"/>
        <w:autoSpaceDN w:val="0"/>
        <w:adjustRightInd w:val="0"/>
        <w:ind w:firstLine="709"/>
        <w:jc w:val="both"/>
        <w:rPr>
          <w:sz w:val="28"/>
          <w:szCs w:val="28"/>
        </w:rPr>
      </w:pPr>
      <w:r>
        <w:rPr>
          <w:sz w:val="28"/>
          <w:szCs w:val="28"/>
        </w:rPr>
        <w:t>Уровень муниципального долга – это один из важных показателей, по которому можно судить о состоянии муниципальных финансов и о качестве бюджетного планирования.</w:t>
      </w:r>
    </w:p>
    <w:p w:rsidR="001720E8" w:rsidRDefault="001720E8" w:rsidP="00C577E4">
      <w:pPr>
        <w:widowControl w:val="0"/>
        <w:autoSpaceDE w:val="0"/>
        <w:autoSpaceDN w:val="0"/>
        <w:adjustRightInd w:val="0"/>
        <w:ind w:firstLine="709"/>
        <w:jc w:val="both"/>
        <w:rPr>
          <w:sz w:val="28"/>
          <w:szCs w:val="28"/>
        </w:rPr>
      </w:pPr>
      <w:r>
        <w:rPr>
          <w:sz w:val="28"/>
          <w:szCs w:val="28"/>
        </w:rPr>
        <w:lastRenderedPageBreak/>
        <w:t xml:space="preserve">Одной из задач, в рамках муниципальной программы «Управление муниципальными финансами Гурьевского муниципального района», является эффективное управление муниципальным долгом, исходя из принципов установления предельного объема экономически безопасного уровня муниципального долга, муниципальных заимствований и расходов на обслуживание муниципального долга, сохранение доверия к долговой политике района, положительной динамики погашения и обслуживания муниципального долга. </w:t>
      </w:r>
    </w:p>
    <w:p w:rsidR="001720E8" w:rsidRDefault="001720E8" w:rsidP="00C577E4">
      <w:pPr>
        <w:widowControl w:val="0"/>
        <w:autoSpaceDE w:val="0"/>
        <w:autoSpaceDN w:val="0"/>
        <w:adjustRightInd w:val="0"/>
        <w:ind w:firstLine="709"/>
        <w:jc w:val="both"/>
        <w:rPr>
          <w:sz w:val="28"/>
          <w:szCs w:val="28"/>
        </w:rPr>
      </w:pPr>
      <w:r>
        <w:rPr>
          <w:sz w:val="28"/>
          <w:szCs w:val="28"/>
        </w:rPr>
        <w:t>4) повышение прозрачности и открытости бюджетного процесса.</w:t>
      </w:r>
    </w:p>
    <w:p w:rsidR="001720E8" w:rsidRDefault="001720E8" w:rsidP="00C577E4">
      <w:pPr>
        <w:widowControl w:val="0"/>
        <w:autoSpaceDE w:val="0"/>
        <w:autoSpaceDN w:val="0"/>
        <w:adjustRightInd w:val="0"/>
        <w:ind w:firstLine="709"/>
        <w:jc w:val="both"/>
        <w:rPr>
          <w:sz w:val="28"/>
          <w:szCs w:val="28"/>
        </w:rPr>
      </w:pPr>
      <w:r>
        <w:rPr>
          <w:sz w:val="28"/>
          <w:szCs w:val="28"/>
        </w:rPr>
        <w:t xml:space="preserve">Прозрачность и открытость бюджетного процесса – один из основных принципов бюджетной системы Российской Федерации. </w:t>
      </w:r>
      <w:proofErr w:type="gramStart"/>
      <w:r>
        <w:rPr>
          <w:sz w:val="28"/>
          <w:szCs w:val="28"/>
        </w:rPr>
        <w:t>В рамках обеспечения общедоступной информации о состоянии и тенденциях развития муниципальных финансов Гурьевского муниципального района, открытости деятельности органов местного самоуправления по разработке, рассмотрению, утверждению и исполнению бюджета Гурьевского муниципального района, обеспечения широкого участия общественности в процессе принятия решений о распределении муниципальных финансов необходимо информирование населения о планируемых и достигнутых результатах использования бюджетных средств.</w:t>
      </w:r>
      <w:proofErr w:type="gramEnd"/>
    </w:p>
    <w:p w:rsidR="001720E8" w:rsidRDefault="001720E8" w:rsidP="00C577E4">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 соблюдение требований бюджетного законодательства Российской Федерации.</w:t>
      </w:r>
    </w:p>
    <w:p w:rsidR="001720E8" w:rsidRDefault="001720E8" w:rsidP="00C577E4">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При составлении и организации исполнения местного бюджета должны соблюдаться требования бюджетного законодательства по вопросам, касающихся размера резервного фонда, размера условно утвержденных расходов, исполнения судебных актов и т.д.</w:t>
      </w:r>
    </w:p>
    <w:p w:rsidR="001720E8" w:rsidRDefault="001720E8" w:rsidP="001720E8">
      <w:pPr>
        <w:widowControl w:val="0"/>
        <w:autoSpaceDE w:val="0"/>
        <w:autoSpaceDN w:val="0"/>
        <w:adjustRightInd w:val="0"/>
        <w:ind w:firstLine="540"/>
        <w:jc w:val="both"/>
        <w:rPr>
          <w:sz w:val="28"/>
          <w:szCs w:val="28"/>
        </w:rPr>
      </w:pPr>
    </w:p>
    <w:p w:rsidR="001720E8" w:rsidRDefault="001720E8" w:rsidP="001720E8">
      <w:pPr>
        <w:widowControl w:val="0"/>
        <w:autoSpaceDE w:val="0"/>
        <w:autoSpaceDN w:val="0"/>
        <w:adjustRightInd w:val="0"/>
        <w:ind w:firstLine="540"/>
        <w:jc w:val="both"/>
        <w:rPr>
          <w:sz w:val="28"/>
          <w:szCs w:val="28"/>
        </w:rPr>
      </w:pPr>
    </w:p>
    <w:p w:rsidR="001720E8" w:rsidRDefault="001720E8" w:rsidP="001720E8">
      <w:pPr>
        <w:widowControl w:val="0"/>
        <w:autoSpaceDE w:val="0"/>
        <w:autoSpaceDN w:val="0"/>
        <w:adjustRightInd w:val="0"/>
        <w:jc w:val="center"/>
        <w:outlineLvl w:val="1"/>
        <w:rPr>
          <w:b/>
          <w:sz w:val="28"/>
          <w:szCs w:val="28"/>
        </w:rPr>
      </w:pPr>
      <w:bookmarkStart w:id="1" w:name="Par314"/>
      <w:bookmarkEnd w:id="1"/>
      <w:r w:rsidRPr="001720E8">
        <w:rPr>
          <w:b/>
          <w:sz w:val="28"/>
          <w:szCs w:val="28"/>
        </w:rPr>
        <w:t>3. Перечень подпрограмм муниципальной программы с кратким</w:t>
      </w:r>
      <w:r>
        <w:rPr>
          <w:b/>
          <w:sz w:val="28"/>
          <w:szCs w:val="28"/>
        </w:rPr>
        <w:t xml:space="preserve"> </w:t>
      </w:r>
      <w:r w:rsidRPr="001720E8">
        <w:rPr>
          <w:b/>
          <w:sz w:val="28"/>
          <w:szCs w:val="28"/>
        </w:rPr>
        <w:t>описание</w:t>
      </w:r>
      <w:r>
        <w:rPr>
          <w:b/>
          <w:sz w:val="28"/>
          <w:szCs w:val="28"/>
        </w:rPr>
        <w:t>м</w:t>
      </w:r>
      <w:r w:rsidRPr="001720E8">
        <w:rPr>
          <w:b/>
          <w:sz w:val="28"/>
          <w:szCs w:val="28"/>
        </w:rPr>
        <w:t xml:space="preserve"> подпрограмм (в случае их наличия) </w:t>
      </w:r>
    </w:p>
    <w:p w:rsidR="001720E8" w:rsidRPr="001720E8" w:rsidRDefault="001720E8" w:rsidP="001720E8">
      <w:pPr>
        <w:widowControl w:val="0"/>
        <w:autoSpaceDE w:val="0"/>
        <w:autoSpaceDN w:val="0"/>
        <w:adjustRightInd w:val="0"/>
        <w:jc w:val="center"/>
        <w:outlineLvl w:val="1"/>
        <w:rPr>
          <w:b/>
          <w:sz w:val="28"/>
          <w:szCs w:val="28"/>
        </w:rPr>
      </w:pPr>
      <w:r w:rsidRPr="001720E8">
        <w:rPr>
          <w:b/>
          <w:sz w:val="28"/>
          <w:szCs w:val="28"/>
        </w:rPr>
        <w:t>и основных</w:t>
      </w:r>
      <w:r>
        <w:rPr>
          <w:b/>
          <w:sz w:val="28"/>
          <w:szCs w:val="28"/>
        </w:rPr>
        <w:t xml:space="preserve"> </w:t>
      </w:r>
      <w:r w:rsidRPr="001720E8">
        <w:rPr>
          <w:b/>
          <w:sz w:val="28"/>
          <w:szCs w:val="28"/>
        </w:rPr>
        <w:t>мероприятий Муниципальной программы</w:t>
      </w:r>
    </w:p>
    <w:p w:rsidR="001720E8" w:rsidRDefault="001720E8" w:rsidP="001720E8">
      <w:pPr>
        <w:widowControl w:val="0"/>
        <w:autoSpaceDE w:val="0"/>
        <w:autoSpaceDN w:val="0"/>
        <w:adjustRightInd w:val="0"/>
        <w:ind w:firstLine="540"/>
        <w:jc w:val="both"/>
        <w:rPr>
          <w:sz w:val="28"/>
          <w:szCs w:val="28"/>
        </w:rPr>
      </w:pPr>
    </w:p>
    <w:p w:rsidR="001720E8" w:rsidRDefault="001720E8" w:rsidP="00C577E4">
      <w:pPr>
        <w:ind w:firstLine="709"/>
        <w:jc w:val="both"/>
        <w:rPr>
          <w:sz w:val="28"/>
          <w:szCs w:val="28"/>
        </w:rPr>
      </w:pPr>
      <w:r>
        <w:rPr>
          <w:sz w:val="28"/>
          <w:szCs w:val="28"/>
        </w:rPr>
        <w:t xml:space="preserve">Муниципальная программа </w:t>
      </w:r>
      <w:r>
        <w:rPr>
          <w:sz w:val="28"/>
        </w:rPr>
        <w:t xml:space="preserve">Гурьевского муниципального района </w:t>
      </w:r>
      <w:r>
        <w:rPr>
          <w:sz w:val="28"/>
          <w:szCs w:val="28"/>
        </w:rPr>
        <w:t>«Управление муниципальными финансами Гурьевского муниципального района» на 2016 – 2018 годы не предусматривает разделение на подпрограммы.</w:t>
      </w:r>
    </w:p>
    <w:p w:rsidR="001720E8" w:rsidRDefault="001720E8" w:rsidP="00C577E4">
      <w:pPr>
        <w:widowControl w:val="0"/>
        <w:autoSpaceDE w:val="0"/>
        <w:autoSpaceDN w:val="0"/>
        <w:adjustRightInd w:val="0"/>
        <w:ind w:firstLine="709"/>
        <w:jc w:val="both"/>
        <w:rPr>
          <w:sz w:val="28"/>
          <w:szCs w:val="28"/>
        </w:rPr>
      </w:pPr>
      <w:r>
        <w:rPr>
          <w:sz w:val="28"/>
          <w:szCs w:val="28"/>
        </w:rPr>
        <w:t>Для решения задачи Муниципальной программы – повышение качества финансового планирования, создание равных финансовых возможностей для эффективного исполнения полномочий органов местного самоуправления поселений по решению вопросов местного значения, планируется реализация следующих основных мероприятий:</w:t>
      </w:r>
    </w:p>
    <w:p w:rsidR="001720E8" w:rsidRDefault="001720E8" w:rsidP="00C577E4">
      <w:pPr>
        <w:widowControl w:val="0"/>
        <w:numPr>
          <w:ilvl w:val="0"/>
          <w:numId w:val="36"/>
        </w:numPr>
        <w:autoSpaceDE w:val="0"/>
        <w:autoSpaceDN w:val="0"/>
        <w:adjustRightInd w:val="0"/>
        <w:ind w:left="0" w:firstLine="709"/>
        <w:jc w:val="both"/>
        <w:rPr>
          <w:sz w:val="28"/>
          <w:szCs w:val="28"/>
        </w:rPr>
      </w:pPr>
      <w:r>
        <w:rPr>
          <w:sz w:val="28"/>
          <w:szCs w:val="28"/>
        </w:rPr>
        <w:t>формирование бюджета с учетом прогноза социально–экономического развития района, основанного на реалистичных оценках.</w:t>
      </w:r>
    </w:p>
    <w:p w:rsidR="001720E8" w:rsidRDefault="001720E8" w:rsidP="00C577E4">
      <w:pPr>
        <w:widowControl w:val="0"/>
        <w:autoSpaceDE w:val="0"/>
        <w:autoSpaceDN w:val="0"/>
        <w:adjustRightInd w:val="0"/>
        <w:ind w:firstLine="709"/>
        <w:jc w:val="both"/>
        <w:rPr>
          <w:sz w:val="28"/>
          <w:szCs w:val="28"/>
        </w:rPr>
      </w:pPr>
      <w:r>
        <w:rPr>
          <w:sz w:val="28"/>
          <w:szCs w:val="28"/>
        </w:rPr>
        <w:t xml:space="preserve">Реализация данного мероприятия предполагает увязку основных параметров бюджета Гурьевского муниципального района на очередной финансовый год и на плановый период со сценарными условиями функционирования экономики Гурьевского муниципального района и с основными параметрами прогноза социально – экономического развития района. </w:t>
      </w:r>
    </w:p>
    <w:p w:rsidR="001720E8" w:rsidRDefault="001720E8" w:rsidP="00C577E4">
      <w:pPr>
        <w:widowControl w:val="0"/>
        <w:numPr>
          <w:ilvl w:val="0"/>
          <w:numId w:val="36"/>
        </w:numPr>
        <w:autoSpaceDE w:val="0"/>
        <w:autoSpaceDN w:val="0"/>
        <w:adjustRightInd w:val="0"/>
        <w:ind w:left="0" w:firstLine="709"/>
        <w:jc w:val="both"/>
        <w:rPr>
          <w:sz w:val="28"/>
          <w:szCs w:val="28"/>
        </w:rPr>
      </w:pPr>
      <w:r>
        <w:rPr>
          <w:sz w:val="28"/>
          <w:szCs w:val="28"/>
        </w:rPr>
        <w:lastRenderedPageBreak/>
        <w:t>повышение надежности экономических прогнозов, положенных в основу бюджетного планирования в увязке с основными стратегическими направлениями развития района.</w:t>
      </w:r>
    </w:p>
    <w:p w:rsidR="001720E8" w:rsidRDefault="001720E8" w:rsidP="00C577E4">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реализации данного мероприятия предполагается проведение мониторинга системных рисков, связанных с неблагоприятным развитием экономики Гурьевского муниципального района. Разработка вариантов возможной корректировки параметров бюджета Гурьевского муниципального района в случае ухудшения ситуации в экономике района.</w:t>
      </w:r>
    </w:p>
    <w:p w:rsidR="001720E8" w:rsidRDefault="001720E8" w:rsidP="00C577E4">
      <w:pPr>
        <w:widowControl w:val="0"/>
        <w:numPr>
          <w:ilvl w:val="0"/>
          <w:numId w:val="36"/>
        </w:numPr>
        <w:autoSpaceDE w:val="0"/>
        <w:autoSpaceDN w:val="0"/>
        <w:adjustRightInd w:val="0"/>
        <w:ind w:left="0" w:firstLine="709"/>
        <w:jc w:val="both"/>
        <w:rPr>
          <w:sz w:val="28"/>
          <w:szCs w:val="28"/>
        </w:rPr>
      </w:pPr>
      <w:r>
        <w:rPr>
          <w:sz w:val="28"/>
          <w:szCs w:val="28"/>
        </w:rPr>
        <w:t>разработка и реализация мероприятий по повышению поступлений налоговых и неналоговых доходов, сокращению недоимки по уплате налогов, сборов и иных обязательных платежей в бюджет Гурьевского муниципального района.</w:t>
      </w:r>
    </w:p>
    <w:p w:rsidR="001720E8" w:rsidRDefault="001720E8" w:rsidP="00C577E4">
      <w:pPr>
        <w:pStyle w:val="6"/>
        <w:shd w:val="clear" w:color="auto" w:fill="auto"/>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В Гурьевском муниципальном районе на постоянной основе проводится работа по расширению налогооблагаемой базы за счет постановки на налоговый учет объектов капитального строительства, земельных участков, индивидуальных предпринимателей, осуществляющих деятельность с нарушением налогового законодательства, выявлению и повышению налогового потенциала муниципальных образований.</w:t>
      </w:r>
      <w:proofErr w:type="gramEnd"/>
      <w:r>
        <w:rPr>
          <w:rFonts w:ascii="Times New Roman" w:hAnsi="Times New Roman"/>
          <w:sz w:val="28"/>
          <w:szCs w:val="28"/>
        </w:rPr>
        <w:t xml:space="preserve"> За 2010 –2013 годы выявлено и поставлено на налоговый учет более 300 земельных участков и около 6 объектов капитального строительства. </w:t>
      </w:r>
    </w:p>
    <w:p w:rsidR="001720E8" w:rsidRDefault="001720E8" w:rsidP="00C577E4">
      <w:pPr>
        <w:ind w:firstLine="709"/>
        <w:jc w:val="both"/>
        <w:rPr>
          <w:bCs/>
          <w:color w:val="000000"/>
          <w:spacing w:val="-1"/>
          <w:sz w:val="28"/>
          <w:szCs w:val="28"/>
        </w:rPr>
      </w:pPr>
      <w:r>
        <w:rPr>
          <w:bCs/>
          <w:color w:val="000000"/>
          <w:spacing w:val="-1"/>
          <w:sz w:val="28"/>
          <w:szCs w:val="28"/>
        </w:rPr>
        <w:t xml:space="preserve">Продолжается деятельность штаба по финансовому мониторингу и выработке мер поддержки отраслей экономики Гурьевского муниципального района. Заседания штаба проводятся 2 раза в месяц. В </w:t>
      </w:r>
      <w:proofErr w:type="gramStart"/>
      <w:r>
        <w:rPr>
          <w:bCs/>
          <w:color w:val="000000"/>
          <w:spacing w:val="-1"/>
          <w:sz w:val="28"/>
          <w:szCs w:val="28"/>
        </w:rPr>
        <w:t>результате</w:t>
      </w:r>
      <w:proofErr w:type="gramEnd"/>
      <w:r>
        <w:rPr>
          <w:bCs/>
          <w:color w:val="000000"/>
          <w:spacing w:val="-1"/>
          <w:sz w:val="28"/>
          <w:szCs w:val="28"/>
        </w:rPr>
        <w:t xml:space="preserve"> деятельности штаба за 1 полугодие 2015г:</w:t>
      </w:r>
    </w:p>
    <w:p w:rsidR="001720E8" w:rsidRDefault="001720E8" w:rsidP="00C577E4">
      <w:pPr>
        <w:ind w:firstLine="709"/>
        <w:jc w:val="both"/>
        <w:rPr>
          <w:bCs/>
          <w:color w:val="000000"/>
          <w:spacing w:val="-1"/>
          <w:sz w:val="28"/>
          <w:szCs w:val="28"/>
        </w:rPr>
      </w:pPr>
      <w:r>
        <w:rPr>
          <w:bCs/>
          <w:color w:val="000000"/>
          <w:spacing w:val="-1"/>
          <w:sz w:val="28"/>
          <w:szCs w:val="28"/>
        </w:rPr>
        <w:t xml:space="preserve">  -  рассмотрено 25 предприятий;</w:t>
      </w:r>
    </w:p>
    <w:p w:rsidR="001720E8" w:rsidRDefault="001720E8" w:rsidP="00C577E4">
      <w:pPr>
        <w:ind w:firstLine="709"/>
        <w:jc w:val="both"/>
        <w:rPr>
          <w:bCs/>
          <w:color w:val="000000"/>
          <w:spacing w:val="-1"/>
          <w:sz w:val="28"/>
          <w:szCs w:val="28"/>
        </w:rPr>
      </w:pPr>
      <w:r>
        <w:rPr>
          <w:bCs/>
          <w:color w:val="000000"/>
          <w:spacing w:val="-1"/>
          <w:sz w:val="28"/>
          <w:szCs w:val="28"/>
        </w:rPr>
        <w:t xml:space="preserve">  - сумма погашенной задолженности в бюджет составила – 23 191,2 тыс. рублей;</w:t>
      </w:r>
    </w:p>
    <w:p w:rsidR="001720E8" w:rsidRDefault="001720E8" w:rsidP="00C577E4">
      <w:pPr>
        <w:ind w:firstLine="709"/>
        <w:jc w:val="both"/>
        <w:rPr>
          <w:bCs/>
          <w:color w:val="000000"/>
          <w:spacing w:val="-1"/>
          <w:sz w:val="28"/>
          <w:szCs w:val="28"/>
        </w:rPr>
      </w:pPr>
      <w:r>
        <w:rPr>
          <w:bCs/>
          <w:color w:val="000000"/>
          <w:spacing w:val="-1"/>
          <w:sz w:val="28"/>
          <w:szCs w:val="28"/>
        </w:rPr>
        <w:t>-  внебюджетные фонды 7 721,6 тыс. рублей.</w:t>
      </w:r>
    </w:p>
    <w:p w:rsidR="001720E8" w:rsidRDefault="001720E8" w:rsidP="00C577E4">
      <w:pPr>
        <w:ind w:firstLine="709"/>
        <w:jc w:val="both"/>
        <w:rPr>
          <w:bCs/>
          <w:color w:val="000000"/>
          <w:spacing w:val="-1"/>
          <w:sz w:val="28"/>
          <w:szCs w:val="28"/>
        </w:rPr>
      </w:pPr>
      <w:r>
        <w:rPr>
          <w:bCs/>
          <w:color w:val="000000"/>
          <w:spacing w:val="-1"/>
          <w:sz w:val="28"/>
          <w:szCs w:val="28"/>
        </w:rPr>
        <w:t xml:space="preserve">В </w:t>
      </w:r>
      <w:proofErr w:type="gramStart"/>
      <w:r>
        <w:rPr>
          <w:bCs/>
          <w:color w:val="000000"/>
          <w:spacing w:val="-1"/>
          <w:sz w:val="28"/>
          <w:szCs w:val="28"/>
        </w:rPr>
        <w:t>рамках</w:t>
      </w:r>
      <w:proofErr w:type="gramEnd"/>
      <w:r>
        <w:rPr>
          <w:bCs/>
          <w:color w:val="000000"/>
          <w:spacing w:val="-1"/>
          <w:sz w:val="28"/>
          <w:szCs w:val="28"/>
        </w:rPr>
        <w:t xml:space="preserve"> созданной в 2014 году комиссии по мобилизации доходов в бюджет Гурьевского муниципального района, ведется работа по взысканию задолженности по арендной плате за землю, продолжается инвентаризация имущества, обследование объектов, для включения в перечень подлежащих налогообложению по кадастровой стоимости.</w:t>
      </w:r>
    </w:p>
    <w:p w:rsidR="001720E8" w:rsidRDefault="001720E8" w:rsidP="00C577E4">
      <w:pPr>
        <w:ind w:firstLine="709"/>
        <w:jc w:val="both"/>
        <w:rPr>
          <w:bCs/>
          <w:color w:val="000000"/>
          <w:spacing w:val="-1"/>
          <w:sz w:val="28"/>
          <w:szCs w:val="28"/>
        </w:rPr>
      </w:pPr>
      <w:r>
        <w:rPr>
          <w:bCs/>
          <w:color w:val="000000"/>
          <w:spacing w:val="-1"/>
          <w:sz w:val="28"/>
          <w:szCs w:val="28"/>
        </w:rPr>
        <w:t xml:space="preserve">В </w:t>
      </w:r>
      <w:proofErr w:type="gramStart"/>
      <w:r>
        <w:rPr>
          <w:bCs/>
          <w:color w:val="000000"/>
          <w:spacing w:val="-1"/>
          <w:sz w:val="28"/>
          <w:szCs w:val="28"/>
        </w:rPr>
        <w:t>результате</w:t>
      </w:r>
      <w:proofErr w:type="gramEnd"/>
      <w:r>
        <w:rPr>
          <w:bCs/>
          <w:color w:val="000000"/>
          <w:spacing w:val="-1"/>
          <w:sz w:val="28"/>
          <w:szCs w:val="28"/>
        </w:rPr>
        <w:t xml:space="preserve"> работы по выявлению потенциала собственных (налоговых и неналоговых) доходов за 1 полугодие </w:t>
      </w:r>
      <w:proofErr w:type="spellStart"/>
      <w:r>
        <w:rPr>
          <w:bCs/>
          <w:color w:val="000000"/>
          <w:spacing w:val="-1"/>
          <w:sz w:val="28"/>
          <w:szCs w:val="28"/>
        </w:rPr>
        <w:t>доначислено</w:t>
      </w:r>
      <w:proofErr w:type="spellEnd"/>
      <w:r>
        <w:rPr>
          <w:bCs/>
          <w:color w:val="000000"/>
          <w:spacing w:val="-1"/>
          <w:sz w:val="28"/>
          <w:szCs w:val="28"/>
        </w:rPr>
        <w:t xml:space="preserve"> 3 521,6 тыс. рублей. По неучтенным объектам налогообложения </w:t>
      </w:r>
      <w:proofErr w:type="spellStart"/>
      <w:r>
        <w:rPr>
          <w:bCs/>
          <w:color w:val="000000"/>
          <w:spacing w:val="-1"/>
          <w:sz w:val="28"/>
          <w:szCs w:val="28"/>
        </w:rPr>
        <w:t>доначислено</w:t>
      </w:r>
      <w:proofErr w:type="spellEnd"/>
      <w:r>
        <w:rPr>
          <w:bCs/>
          <w:color w:val="000000"/>
          <w:spacing w:val="-1"/>
          <w:sz w:val="28"/>
          <w:szCs w:val="28"/>
        </w:rPr>
        <w:t xml:space="preserve"> доходов в консолидированный бюджет (налоговые – 85,6 тыс. рублей; неналоговые – 17,9 тыс. рублей). </w:t>
      </w:r>
    </w:p>
    <w:p w:rsidR="001720E8" w:rsidRDefault="001720E8" w:rsidP="00C577E4">
      <w:pPr>
        <w:ind w:firstLine="709"/>
        <w:jc w:val="both"/>
        <w:rPr>
          <w:bCs/>
          <w:color w:val="000000"/>
          <w:spacing w:val="-1"/>
          <w:sz w:val="28"/>
          <w:szCs w:val="28"/>
        </w:rPr>
      </w:pPr>
      <w:r>
        <w:rPr>
          <w:bCs/>
          <w:color w:val="000000"/>
          <w:spacing w:val="-1"/>
          <w:sz w:val="28"/>
          <w:szCs w:val="28"/>
        </w:rPr>
        <w:t xml:space="preserve">На территории Гурьевского муниципального района организована работа по привлечению индивидуальных предпринимателей к патентной системе налогообложения. По годовому доходу с учетом места ведения предпринимательской деятельности Гурьевский район относится к четвертой группе. В Гурьевском муниципальном </w:t>
      </w:r>
      <w:proofErr w:type="gramStart"/>
      <w:r>
        <w:rPr>
          <w:bCs/>
          <w:color w:val="000000"/>
          <w:spacing w:val="-1"/>
          <w:sz w:val="28"/>
          <w:szCs w:val="28"/>
        </w:rPr>
        <w:t>районе</w:t>
      </w:r>
      <w:proofErr w:type="gramEnd"/>
      <w:r>
        <w:rPr>
          <w:bCs/>
          <w:color w:val="000000"/>
          <w:spacing w:val="-1"/>
          <w:sz w:val="28"/>
          <w:szCs w:val="28"/>
        </w:rPr>
        <w:t xml:space="preserve"> перешли на патентную систему налогообложения 5 предпринимателей: Журавлева </w:t>
      </w:r>
      <w:proofErr w:type="spellStart"/>
      <w:r>
        <w:rPr>
          <w:bCs/>
          <w:color w:val="000000"/>
          <w:spacing w:val="-1"/>
          <w:sz w:val="28"/>
          <w:szCs w:val="28"/>
        </w:rPr>
        <w:t>С.А</w:t>
      </w:r>
      <w:proofErr w:type="spellEnd"/>
      <w:r>
        <w:rPr>
          <w:bCs/>
          <w:color w:val="000000"/>
          <w:spacing w:val="-1"/>
          <w:sz w:val="28"/>
          <w:szCs w:val="28"/>
        </w:rPr>
        <w:t xml:space="preserve">, Силина </w:t>
      </w:r>
      <w:proofErr w:type="spellStart"/>
      <w:r>
        <w:rPr>
          <w:bCs/>
          <w:color w:val="000000"/>
          <w:spacing w:val="-1"/>
          <w:sz w:val="28"/>
          <w:szCs w:val="28"/>
        </w:rPr>
        <w:t>Л.А</w:t>
      </w:r>
      <w:proofErr w:type="spellEnd"/>
      <w:r>
        <w:rPr>
          <w:bCs/>
          <w:color w:val="000000"/>
          <w:spacing w:val="-1"/>
          <w:sz w:val="28"/>
          <w:szCs w:val="28"/>
        </w:rPr>
        <w:t xml:space="preserve">., Гришин </w:t>
      </w:r>
      <w:proofErr w:type="spellStart"/>
      <w:r>
        <w:rPr>
          <w:bCs/>
          <w:color w:val="000000"/>
          <w:spacing w:val="-1"/>
          <w:sz w:val="28"/>
          <w:szCs w:val="28"/>
        </w:rPr>
        <w:t>С.Н</w:t>
      </w:r>
      <w:proofErr w:type="spellEnd"/>
      <w:r>
        <w:rPr>
          <w:bCs/>
          <w:color w:val="000000"/>
          <w:spacing w:val="-1"/>
          <w:sz w:val="28"/>
          <w:szCs w:val="28"/>
        </w:rPr>
        <w:t xml:space="preserve">., </w:t>
      </w:r>
      <w:proofErr w:type="spellStart"/>
      <w:r>
        <w:rPr>
          <w:bCs/>
          <w:color w:val="000000"/>
          <w:spacing w:val="-1"/>
          <w:sz w:val="28"/>
          <w:szCs w:val="28"/>
        </w:rPr>
        <w:t>Назарук</w:t>
      </w:r>
      <w:proofErr w:type="spellEnd"/>
      <w:r>
        <w:rPr>
          <w:bCs/>
          <w:color w:val="000000"/>
          <w:spacing w:val="-1"/>
          <w:sz w:val="28"/>
          <w:szCs w:val="28"/>
        </w:rPr>
        <w:t xml:space="preserve"> </w:t>
      </w:r>
      <w:proofErr w:type="spellStart"/>
      <w:r>
        <w:rPr>
          <w:bCs/>
          <w:color w:val="000000"/>
          <w:spacing w:val="-1"/>
          <w:sz w:val="28"/>
          <w:szCs w:val="28"/>
        </w:rPr>
        <w:t>В.И</w:t>
      </w:r>
      <w:proofErr w:type="spellEnd"/>
      <w:r>
        <w:rPr>
          <w:bCs/>
          <w:color w:val="000000"/>
          <w:spacing w:val="-1"/>
          <w:sz w:val="28"/>
          <w:szCs w:val="28"/>
        </w:rPr>
        <w:t xml:space="preserve">., Силина </w:t>
      </w:r>
      <w:proofErr w:type="spellStart"/>
      <w:r>
        <w:rPr>
          <w:bCs/>
          <w:color w:val="000000"/>
          <w:spacing w:val="-1"/>
          <w:sz w:val="28"/>
          <w:szCs w:val="28"/>
        </w:rPr>
        <w:t>О.А</w:t>
      </w:r>
      <w:proofErr w:type="spellEnd"/>
      <w:r>
        <w:rPr>
          <w:bCs/>
          <w:color w:val="000000"/>
          <w:spacing w:val="-1"/>
          <w:sz w:val="28"/>
          <w:szCs w:val="28"/>
        </w:rPr>
        <w:t>.</w:t>
      </w:r>
    </w:p>
    <w:p w:rsidR="001720E8" w:rsidRDefault="001720E8" w:rsidP="00C577E4">
      <w:pPr>
        <w:ind w:firstLine="709"/>
        <w:jc w:val="both"/>
        <w:rPr>
          <w:bCs/>
          <w:color w:val="000000"/>
          <w:spacing w:val="-1"/>
          <w:sz w:val="28"/>
          <w:szCs w:val="28"/>
        </w:rPr>
      </w:pPr>
      <w:proofErr w:type="gramStart"/>
      <w:r>
        <w:rPr>
          <w:bCs/>
          <w:color w:val="000000"/>
          <w:spacing w:val="-1"/>
          <w:sz w:val="28"/>
          <w:szCs w:val="28"/>
        </w:rPr>
        <w:t xml:space="preserve">Продолжается работа по расторжению договоров безвозмездного пользования муниципальным имуществам с федеральным структурами, </w:t>
      </w:r>
      <w:r>
        <w:rPr>
          <w:bCs/>
          <w:color w:val="000000"/>
          <w:spacing w:val="-1"/>
          <w:sz w:val="28"/>
          <w:szCs w:val="28"/>
        </w:rPr>
        <w:lastRenderedPageBreak/>
        <w:t xml:space="preserve">расторгнуты договоры с Управлением Федеральной службы  государственной регистрации, кадастра и картографии Кемеровской области, Главным управлением МЧС России по Кемеровской области.  </w:t>
      </w:r>
      <w:proofErr w:type="gramEnd"/>
    </w:p>
    <w:p w:rsidR="001720E8" w:rsidRDefault="001720E8" w:rsidP="00C577E4">
      <w:pPr>
        <w:ind w:firstLine="709"/>
        <w:jc w:val="both"/>
        <w:rPr>
          <w:bCs/>
          <w:color w:val="000000"/>
          <w:spacing w:val="-1"/>
          <w:sz w:val="28"/>
          <w:szCs w:val="28"/>
        </w:rPr>
      </w:pPr>
      <w:proofErr w:type="gramStart"/>
      <w:r>
        <w:rPr>
          <w:bCs/>
          <w:color w:val="000000"/>
          <w:spacing w:val="-1"/>
          <w:sz w:val="28"/>
          <w:szCs w:val="28"/>
        </w:rPr>
        <w:t>Учитывая значимость работы в обеспечении правопорядка в настоящее время действует один договор</w:t>
      </w:r>
      <w:proofErr w:type="gramEnd"/>
      <w:r>
        <w:rPr>
          <w:bCs/>
          <w:color w:val="000000"/>
          <w:spacing w:val="-1"/>
          <w:sz w:val="28"/>
          <w:szCs w:val="28"/>
        </w:rPr>
        <w:t xml:space="preserve"> безвозмездного пользования муниципальным имуществом с Федеральным казенным учреждением «Уголовно-исполнительной инспекцией Главного управления Федеральной службы исполнения наказания по Кемеровской области».</w:t>
      </w:r>
    </w:p>
    <w:p w:rsidR="001720E8" w:rsidRDefault="001720E8" w:rsidP="00C577E4">
      <w:pPr>
        <w:ind w:firstLine="709"/>
        <w:jc w:val="both"/>
        <w:rPr>
          <w:bCs/>
          <w:color w:val="000000"/>
          <w:spacing w:val="-1"/>
          <w:sz w:val="28"/>
          <w:szCs w:val="28"/>
        </w:rPr>
      </w:pPr>
      <w:r>
        <w:rPr>
          <w:bCs/>
          <w:color w:val="000000"/>
          <w:spacing w:val="-1"/>
          <w:sz w:val="28"/>
          <w:szCs w:val="28"/>
        </w:rPr>
        <w:t xml:space="preserve">В </w:t>
      </w:r>
      <w:proofErr w:type="gramStart"/>
      <w:r>
        <w:rPr>
          <w:bCs/>
          <w:color w:val="000000"/>
          <w:spacing w:val="-1"/>
          <w:sz w:val="28"/>
          <w:szCs w:val="28"/>
        </w:rPr>
        <w:t>целях</w:t>
      </w:r>
      <w:proofErr w:type="gramEnd"/>
      <w:r>
        <w:rPr>
          <w:bCs/>
          <w:color w:val="000000"/>
          <w:spacing w:val="-1"/>
          <w:sz w:val="28"/>
          <w:szCs w:val="28"/>
        </w:rPr>
        <w:t xml:space="preserve"> повышения поступлений неналоговых доходов проводится работа по взысканию задолженности по арендной плате за муниципальное имущество и земельные участки, с начала года предъявлено претензий на сумму 1 791 тыс. рублей, исков на сумму 864,9 тыс. рублей поступило средств на сумму 1 813,3 тыс. рублей. </w:t>
      </w:r>
    </w:p>
    <w:p w:rsidR="001720E8" w:rsidRDefault="001720E8" w:rsidP="00C577E4">
      <w:pPr>
        <w:widowControl w:val="0"/>
        <w:numPr>
          <w:ilvl w:val="0"/>
          <w:numId w:val="36"/>
        </w:numPr>
        <w:autoSpaceDE w:val="0"/>
        <w:autoSpaceDN w:val="0"/>
        <w:adjustRightInd w:val="0"/>
        <w:ind w:left="0" w:firstLine="709"/>
        <w:rPr>
          <w:sz w:val="28"/>
          <w:szCs w:val="28"/>
        </w:rPr>
      </w:pPr>
      <w:r>
        <w:rPr>
          <w:sz w:val="28"/>
          <w:szCs w:val="28"/>
        </w:rPr>
        <w:t>выравнивание бюджетной обеспеченности поселений из районного фонда финансовой поддержки за счет средств бюджета района.</w:t>
      </w:r>
    </w:p>
    <w:p w:rsidR="001720E8" w:rsidRDefault="001720E8" w:rsidP="00C577E4">
      <w:pPr>
        <w:widowControl w:val="0"/>
        <w:autoSpaceDE w:val="0"/>
        <w:autoSpaceDN w:val="0"/>
        <w:adjustRightInd w:val="0"/>
        <w:ind w:firstLine="709"/>
        <w:jc w:val="both"/>
        <w:rPr>
          <w:sz w:val="28"/>
          <w:szCs w:val="28"/>
        </w:rPr>
      </w:pPr>
      <w:r>
        <w:rPr>
          <w:sz w:val="28"/>
          <w:szCs w:val="28"/>
        </w:rPr>
        <w:t>Методика распределения дотаций (образованных за счет собственных доходов Гурьевского муниципального района) на выравнивание бюджетной обеспеченности  поселений Гурьевского муниципального района  из бюджета Гурьевского муниципального района утверждена решением Совета народных депутатов Гурьевского муниципального района от 21.11.2013 № 703. Предоставление дотаций на выравнивание бюджетной обеспеченности поселений осуществляется с учетом оценки потребности в расходах на оказание муниципальных услуг.</w:t>
      </w:r>
    </w:p>
    <w:p w:rsidR="001720E8" w:rsidRDefault="001720E8" w:rsidP="00C577E4">
      <w:pPr>
        <w:widowControl w:val="0"/>
        <w:autoSpaceDE w:val="0"/>
        <w:autoSpaceDN w:val="0"/>
        <w:adjustRightInd w:val="0"/>
        <w:ind w:firstLine="709"/>
        <w:jc w:val="both"/>
        <w:rPr>
          <w:sz w:val="28"/>
          <w:szCs w:val="28"/>
        </w:rPr>
      </w:pPr>
      <w:r>
        <w:rPr>
          <w:sz w:val="28"/>
          <w:szCs w:val="28"/>
        </w:rPr>
        <w:t>Объем и распределение дотаций на выравнивание бюджетной обеспеченности поселений за счет средств бюджета района  утверждаются решением Совета народных депутатов Гурьевского муниципального района о бюджете на очередной финансовый год и  плановый период.</w:t>
      </w:r>
    </w:p>
    <w:p w:rsidR="001720E8" w:rsidRDefault="001720E8" w:rsidP="00C577E4">
      <w:pPr>
        <w:widowControl w:val="0"/>
        <w:numPr>
          <w:ilvl w:val="0"/>
          <w:numId w:val="36"/>
        </w:numPr>
        <w:autoSpaceDE w:val="0"/>
        <w:autoSpaceDN w:val="0"/>
        <w:adjustRightInd w:val="0"/>
        <w:ind w:left="0" w:firstLine="709"/>
        <w:jc w:val="both"/>
        <w:rPr>
          <w:sz w:val="28"/>
          <w:szCs w:val="28"/>
        </w:rPr>
      </w:pPr>
      <w:proofErr w:type="gramStart"/>
      <w:r>
        <w:rPr>
          <w:sz w:val="28"/>
          <w:szCs w:val="28"/>
        </w:rPr>
        <w:t>о</w:t>
      </w:r>
      <w:proofErr w:type="gramEnd"/>
      <w:r>
        <w:rPr>
          <w:sz w:val="28"/>
          <w:szCs w:val="28"/>
        </w:rPr>
        <w:t>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p w:rsidR="001720E8" w:rsidRDefault="001720E8" w:rsidP="00C577E4">
      <w:pPr>
        <w:autoSpaceDE w:val="0"/>
        <w:autoSpaceDN w:val="0"/>
        <w:adjustRightInd w:val="0"/>
        <w:ind w:firstLine="709"/>
        <w:jc w:val="both"/>
        <w:outlineLvl w:val="0"/>
        <w:rPr>
          <w:sz w:val="28"/>
          <w:szCs w:val="28"/>
        </w:rPr>
      </w:pPr>
      <w:proofErr w:type="gramStart"/>
      <w:r>
        <w:rPr>
          <w:sz w:val="28"/>
          <w:szCs w:val="28"/>
        </w:rPr>
        <w:t>Согласно Закону Кемеровской области от 27.07.2005 № 97–</w:t>
      </w:r>
      <w:proofErr w:type="spellStart"/>
      <w:r>
        <w:rPr>
          <w:sz w:val="28"/>
          <w:szCs w:val="28"/>
        </w:rPr>
        <w:t>ОЗ</w:t>
      </w:r>
      <w:proofErr w:type="spellEnd"/>
      <w:r>
        <w:rPr>
          <w:sz w:val="28"/>
          <w:szCs w:val="28"/>
        </w:rPr>
        <w:t xml:space="preserve"> "О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 органы местного самоуправления Гурьевского муниципального района наделены на неограниченный срок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w:t>
      </w:r>
      <w:proofErr w:type="gramEnd"/>
    </w:p>
    <w:p w:rsidR="001720E8" w:rsidRDefault="001720E8" w:rsidP="00C577E4">
      <w:pPr>
        <w:autoSpaceDE w:val="0"/>
        <w:autoSpaceDN w:val="0"/>
        <w:adjustRightInd w:val="0"/>
        <w:ind w:firstLine="709"/>
        <w:jc w:val="both"/>
        <w:rPr>
          <w:sz w:val="28"/>
          <w:szCs w:val="28"/>
        </w:rPr>
      </w:pPr>
      <w:r>
        <w:rPr>
          <w:sz w:val="28"/>
          <w:szCs w:val="28"/>
        </w:rPr>
        <w:t xml:space="preserve"> Методика расчета органом местного самоуправления Гурьевского муниципального района размера дотаций поселениям Гурьевского муниципального района за счет субвенции из областного бюджета утверждена решением Совета народных депутатов Гурьевского муниципального района от 21.11.2013  № 703.</w:t>
      </w:r>
    </w:p>
    <w:p w:rsidR="001720E8" w:rsidRDefault="001720E8" w:rsidP="00C577E4">
      <w:pPr>
        <w:widowControl w:val="0"/>
        <w:autoSpaceDE w:val="0"/>
        <w:autoSpaceDN w:val="0"/>
        <w:adjustRightInd w:val="0"/>
        <w:ind w:firstLine="709"/>
        <w:jc w:val="both"/>
        <w:rPr>
          <w:sz w:val="28"/>
          <w:szCs w:val="28"/>
        </w:rPr>
      </w:pPr>
      <w:r>
        <w:rPr>
          <w:sz w:val="28"/>
          <w:szCs w:val="28"/>
        </w:rPr>
        <w:t xml:space="preserve">Объем и распределение дотаций на выравнивание бюджетной обеспеченности поселений за счет средств областного бюджета утверждаются </w:t>
      </w:r>
      <w:r>
        <w:rPr>
          <w:sz w:val="28"/>
          <w:szCs w:val="28"/>
        </w:rPr>
        <w:lastRenderedPageBreak/>
        <w:t>решением Совета народных депутатов Гурьевского муниципального района о бюджете на очередной финансовый год и  плановый период.</w:t>
      </w:r>
    </w:p>
    <w:p w:rsidR="001720E8" w:rsidRDefault="001720E8" w:rsidP="00C577E4">
      <w:pPr>
        <w:widowControl w:val="0"/>
        <w:numPr>
          <w:ilvl w:val="0"/>
          <w:numId w:val="36"/>
        </w:numPr>
        <w:autoSpaceDE w:val="0"/>
        <w:autoSpaceDN w:val="0"/>
        <w:adjustRightInd w:val="0"/>
        <w:ind w:left="0" w:firstLine="709"/>
        <w:jc w:val="both"/>
        <w:rPr>
          <w:sz w:val="28"/>
          <w:szCs w:val="28"/>
        </w:rPr>
      </w:pPr>
      <w:r>
        <w:rPr>
          <w:sz w:val="28"/>
          <w:szCs w:val="28"/>
        </w:rPr>
        <w:t>осуществление первичного воинского учета на территориях, где отсутствуют военные комиссариаты.</w:t>
      </w:r>
    </w:p>
    <w:p w:rsidR="001720E8" w:rsidRDefault="001720E8" w:rsidP="00C577E4">
      <w:pPr>
        <w:widowControl w:val="0"/>
        <w:autoSpaceDE w:val="0"/>
        <w:autoSpaceDN w:val="0"/>
        <w:adjustRightInd w:val="0"/>
        <w:ind w:firstLine="709"/>
        <w:jc w:val="both"/>
        <w:rPr>
          <w:sz w:val="28"/>
          <w:szCs w:val="28"/>
        </w:rPr>
      </w:pPr>
      <w:r>
        <w:rPr>
          <w:sz w:val="28"/>
          <w:szCs w:val="28"/>
        </w:rPr>
        <w:t xml:space="preserve">Субвенция из федерального бюджета на осуществление органами местного самоуправления поселений переданных государственных полномочий по первичному воинскому учету на территориях, где отсутствуют военные </w:t>
      </w:r>
      <w:proofErr w:type="gramStart"/>
      <w:r>
        <w:rPr>
          <w:sz w:val="28"/>
          <w:szCs w:val="28"/>
        </w:rPr>
        <w:t>комиссариаты</w:t>
      </w:r>
      <w:proofErr w:type="gramEnd"/>
      <w:r>
        <w:rPr>
          <w:sz w:val="28"/>
          <w:szCs w:val="28"/>
        </w:rPr>
        <w:t xml:space="preserve"> перечисляется транзитом из бюджета субъекта через бюджет Гурьевского муниципального района бюджетам поселений, входящим в состав Гурьевского муниципального района. Финансовое управление по Гурьевскому району на основании распоряжения Администрации Гурьевского района от 28.08.2006 № 1312–Р «О финансировании поселений при осуществлении государственных полномочий по первичному воинскому учету» осуществляет распределение субвенции и финансирование поселений для исполнения органами местного самоуправления поселений переданных государственных полномочий за счет средств субвенции, поступающей из бюджета Кемеровской области.</w:t>
      </w:r>
    </w:p>
    <w:p w:rsidR="001720E8" w:rsidRDefault="001720E8" w:rsidP="00C577E4">
      <w:pPr>
        <w:widowControl w:val="0"/>
        <w:numPr>
          <w:ilvl w:val="0"/>
          <w:numId w:val="36"/>
        </w:numPr>
        <w:autoSpaceDE w:val="0"/>
        <w:autoSpaceDN w:val="0"/>
        <w:adjustRightInd w:val="0"/>
        <w:ind w:left="0" w:firstLine="709"/>
        <w:jc w:val="both"/>
        <w:rPr>
          <w:sz w:val="28"/>
          <w:szCs w:val="28"/>
        </w:rPr>
      </w:pPr>
      <w:r>
        <w:rPr>
          <w:sz w:val="28"/>
          <w:szCs w:val="28"/>
        </w:rPr>
        <w:t>иные межбюджетные трансферты, предоставляемые бюджетам поселений из бюджета Гурьевского муниципального района.</w:t>
      </w:r>
    </w:p>
    <w:p w:rsidR="001720E8" w:rsidRDefault="001720E8" w:rsidP="00C577E4">
      <w:pPr>
        <w:pStyle w:val="ConsPlusTitle"/>
        <w:widowControl/>
        <w:ind w:firstLine="709"/>
        <w:jc w:val="both"/>
        <w:rPr>
          <w:b w:val="0"/>
          <w:sz w:val="28"/>
          <w:szCs w:val="28"/>
        </w:rPr>
      </w:pPr>
      <w:proofErr w:type="gramStart"/>
      <w:r>
        <w:rPr>
          <w:b w:val="0"/>
          <w:sz w:val="28"/>
          <w:szCs w:val="28"/>
        </w:rPr>
        <w:t>Согласно постановления</w:t>
      </w:r>
      <w:proofErr w:type="gramEnd"/>
      <w:r>
        <w:rPr>
          <w:b w:val="0"/>
          <w:sz w:val="28"/>
          <w:szCs w:val="28"/>
        </w:rPr>
        <w:t xml:space="preserve"> администрации Гурьевского муниципального района от 30.10.2012 № 520 «Об утверждении порядка предоставления, распределения  иных межбюджетных трансфертов бюджетам  поселений Гурьевского муниципального района и их расходования» из бюджета Гурьевского муниципального района предусматривается предоставление иных межбюджетных трансфертов бюджетам поселений, входящим в состав Гурьевского муниципального района.</w:t>
      </w:r>
    </w:p>
    <w:p w:rsidR="001720E8" w:rsidRDefault="001720E8" w:rsidP="00C577E4">
      <w:pPr>
        <w:numPr>
          <w:ilvl w:val="0"/>
          <w:numId w:val="36"/>
        </w:numPr>
        <w:ind w:left="0" w:firstLine="709"/>
        <w:jc w:val="both"/>
        <w:rPr>
          <w:color w:val="000000"/>
          <w:sz w:val="28"/>
          <w:szCs w:val="28"/>
        </w:rPr>
      </w:pPr>
      <w:r>
        <w:rPr>
          <w:color w:val="000000"/>
          <w:sz w:val="28"/>
          <w:szCs w:val="28"/>
        </w:rPr>
        <w:t>Межбюджетные трансферты на исполнение переданных сельским поселениям полномочий (тепл</w:t>
      </w:r>
      <w:proofErr w:type="gramStart"/>
      <w:r>
        <w:rPr>
          <w:color w:val="000000"/>
          <w:sz w:val="28"/>
          <w:szCs w:val="28"/>
        </w:rPr>
        <w:t>о-</w:t>
      </w:r>
      <w:proofErr w:type="gramEnd"/>
      <w:r>
        <w:rPr>
          <w:color w:val="000000"/>
          <w:sz w:val="28"/>
          <w:szCs w:val="28"/>
        </w:rPr>
        <w:t>, газо- и водоснабжение, водоотведение, снабжение населения углем, участие в предупреждении и ликвидации последствий ЧС, организация транспортного обслуживания населения).</w:t>
      </w:r>
    </w:p>
    <w:p w:rsidR="001720E8" w:rsidRDefault="001720E8" w:rsidP="00C577E4">
      <w:pPr>
        <w:autoSpaceDE w:val="0"/>
        <w:autoSpaceDN w:val="0"/>
        <w:adjustRightInd w:val="0"/>
        <w:ind w:firstLine="709"/>
        <w:jc w:val="both"/>
        <w:rPr>
          <w:sz w:val="28"/>
          <w:szCs w:val="28"/>
        </w:rPr>
      </w:pPr>
      <w:proofErr w:type="gramStart"/>
      <w:r>
        <w:rPr>
          <w:color w:val="000000"/>
          <w:sz w:val="28"/>
          <w:szCs w:val="28"/>
        </w:rPr>
        <w:t>В связи с вступлением в силу изменений в Федеральный закон от 06.10.2003 №131-ФЗ «</w:t>
      </w:r>
      <w:r>
        <w:rPr>
          <w:sz w:val="28"/>
          <w:szCs w:val="28"/>
        </w:rPr>
        <w:t>Об общих принципах организации местного самоуправления в Российской Федерации» с 01 января 2015 года на территориях сельских поселений органами местного самоуправления муниципальных районов осуществляется решение вопросов местного значения, которые до 01.01.2015 были отнесены к вопросам местного значения сельских поселений.</w:t>
      </w:r>
      <w:proofErr w:type="gramEnd"/>
    </w:p>
    <w:p w:rsidR="001720E8" w:rsidRDefault="001720E8" w:rsidP="00C577E4">
      <w:pPr>
        <w:autoSpaceDE w:val="0"/>
        <w:autoSpaceDN w:val="0"/>
        <w:adjustRightInd w:val="0"/>
        <w:ind w:firstLine="709"/>
        <w:jc w:val="both"/>
        <w:rPr>
          <w:sz w:val="28"/>
          <w:szCs w:val="28"/>
        </w:rPr>
      </w:pPr>
      <w:proofErr w:type="gramStart"/>
      <w:r>
        <w:rPr>
          <w:sz w:val="28"/>
          <w:szCs w:val="28"/>
        </w:rPr>
        <w:t>В соответствии с п. 4 статьи 15 Федерального закона №131-ФЗ Советом народных депутатов Гурьевского муниципального района принято решение о передачи администрацией Гурьевского муниципального района осуществления части своих полномочий администрациям сельских поселений, так как данные полномочия по решению вопросов местного значения, до внесения изменений в Федеральный закон №131-ФЗ, вполне успешно осуществлялись органами местного самоуправления поселений.</w:t>
      </w:r>
      <w:proofErr w:type="gramEnd"/>
    </w:p>
    <w:p w:rsidR="001720E8" w:rsidRDefault="001720E8" w:rsidP="00C577E4">
      <w:pPr>
        <w:autoSpaceDE w:val="0"/>
        <w:autoSpaceDN w:val="0"/>
        <w:adjustRightInd w:val="0"/>
        <w:ind w:firstLine="709"/>
        <w:jc w:val="both"/>
        <w:rPr>
          <w:sz w:val="28"/>
          <w:szCs w:val="28"/>
        </w:rPr>
      </w:pPr>
      <w:r>
        <w:rPr>
          <w:sz w:val="28"/>
          <w:szCs w:val="28"/>
        </w:rPr>
        <w:t xml:space="preserve">Администрация Гурьевского муниципального района и администрации сельских поселений заключили соглашения о передачи администрацией Гурьевского муниципального района осуществления части своих полномочий </w:t>
      </w:r>
      <w:r>
        <w:rPr>
          <w:sz w:val="28"/>
          <w:szCs w:val="28"/>
        </w:rPr>
        <w:lastRenderedPageBreak/>
        <w:t>по решению вопросов местного значения на территориях сельских поселений администрациям сельских поселений.</w:t>
      </w:r>
    </w:p>
    <w:p w:rsidR="001720E8" w:rsidRDefault="001720E8" w:rsidP="00C577E4">
      <w:pPr>
        <w:autoSpaceDE w:val="0"/>
        <w:autoSpaceDN w:val="0"/>
        <w:adjustRightInd w:val="0"/>
        <w:ind w:firstLine="709"/>
        <w:jc w:val="both"/>
        <w:rPr>
          <w:color w:val="000000"/>
          <w:sz w:val="28"/>
          <w:szCs w:val="28"/>
        </w:rPr>
      </w:pPr>
      <w:proofErr w:type="gramStart"/>
      <w:r>
        <w:rPr>
          <w:sz w:val="28"/>
          <w:szCs w:val="28"/>
        </w:rPr>
        <w:t xml:space="preserve">В соглашениях определены объемы иных межбюджетных трансфертов, </w:t>
      </w:r>
      <w:r>
        <w:rPr>
          <w:color w:val="000000"/>
          <w:sz w:val="28"/>
          <w:szCs w:val="28"/>
        </w:rPr>
        <w:t>предоставляемых из бюджета муниципального образования Гурьевский муниципальный район в бюджеты сельских поселений, необходимых для осуществления следующих передаваемых полномочий:</w:t>
      </w:r>
      <w:proofErr w:type="gramEnd"/>
    </w:p>
    <w:p w:rsidR="001720E8" w:rsidRDefault="001720E8" w:rsidP="00C577E4">
      <w:pPr>
        <w:ind w:firstLine="709"/>
        <w:jc w:val="both"/>
        <w:rPr>
          <w:color w:val="000000"/>
          <w:sz w:val="28"/>
          <w:szCs w:val="28"/>
        </w:rPr>
      </w:pPr>
      <w:r>
        <w:rPr>
          <w:sz w:val="28"/>
          <w:szCs w:val="28"/>
        </w:rPr>
        <w:t xml:space="preserve">– </w:t>
      </w:r>
      <w:r>
        <w:rPr>
          <w:color w:val="000000"/>
          <w:sz w:val="28"/>
          <w:szCs w:val="28"/>
        </w:rPr>
        <w:t>Организация в границах поселения электро-, тепло</w:t>
      </w:r>
      <w:proofErr w:type="gramStart"/>
      <w:r>
        <w:rPr>
          <w:color w:val="000000"/>
          <w:sz w:val="28"/>
          <w:szCs w:val="28"/>
        </w:rPr>
        <w:t xml:space="preserve"> -, </w:t>
      </w:r>
      <w:proofErr w:type="gramEnd"/>
      <w:r>
        <w:rPr>
          <w:color w:val="000000"/>
          <w:sz w:val="28"/>
          <w:szCs w:val="28"/>
        </w:rPr>
        <w:t>газо- и водоснабжения населения, водоотведения, снабжение населения топливом в пределах полномочий, установленных законодательством РФ, в части предоставления субсидий на компенсацию выпадающих доходов организациям, предоставляющим услуги по водоснабжению, теплоснабжению, газоснабжению и водоотведению, и снабжающим население топливом;</w:t>
      </w:r>
    </w:p>
    <w:p w:rsidR="001720E8" w:rsidRDefault="001720E8" w:rsidP="00C577E4">
      <w:pPr>
        <w:pStyle w:val="a5"/>
        <w:ind w:left="0" w:firstLine="709"/>
        <w:jc w:val="both"/>
        <w:rPr>
          <w:color w:val="000000"/>
          <w:sz w:val="28"/>
          <w:szCs w:val="28"/>
        </w:rPr>
      </w:pPr>
      <w:r>
        <w:rPr>
          <w:sz w:val="28"/>
          <w:szCs w:val="28"/>
        </w:rPr>
        <w:t xml:space="preserve">– </w:t>
      </w:r>
      <w:r>
        <w:rPr>
          <w:color w:val="000000"/>
          <w:sz w:val="28"/>
          <w:szCs w:val="28"/>
        </w:rPr>
        <w:t>Участие в предупреждении и ликвидации последствий чрезвычайных ситуаций в границах поселения;</w:t>
      </w:r>
    </w:p>
    <w:p w:rsidR="001720E8" w:rsidRDefault="001720E8" w:rsidP="00C577E4">
      <w:pPr>
        <w:pStyle w:val="a5"/>
        <w:ind w:left="0" w:firstLine="709"/>
        <w:jc w:val="both"/>
        <w:rPr>
          <w:color w:val="000000"/>
          <w:sz w:val="28"/>
          <w:szCs w:val="28"/>
        </w:rPr>
      </w:pPr>
      <w:r>
        <w:rPr>
          <w:sz w:val="28"/>
          <w:szCs w:val="28"/>
        </w:rPr>
        <w:t xml:space="preserve">– </w:t>
      </w:r>
      <w:r>
        <w:rPr>
          <w:color w:val="000000"/>
          <w:sz w:val="28"/>
          <w:szCs w:val="28"/>
        </w:rPr>
        <w:t>Организация транспортного обслуживания населения.</w:t>
      </w:r>
    </w:p>
    <w:p w:rsidR="001720E8" w:rsidRDefault="001720E8" w:rsidP="00C577E4">
      <w:pPr>
        <w:ind w:firstLine="709"/>
        <w:jc w:val="both"/>
        <w:rPr>
          <w:color w:val="000000"/>
          <w:sz w:val="28"/>
          <w:szCs w:val="28"/>
        </w:rPr>
      </w:pPr>
      <w:r>
        <w:rPr>
          <w:sz w:val="28"/>
          <w:szCs w:val="28"/>
        </w:rPr>
        <w:t>Для решения задачи Муниципальной программы – повышение эффективности бюджетных расходов, планируется реализация следующих основных мероприятий:</w:t>
      </w:r>
    </w:p>
    <w:p w:rsidR="001720E8" w:rsidRDefault="001720E8" w:rsidP="00C577E4">
      <w:pPr>
        <w:widowControl w:val="0"/>
        <w:numPr>
          <w:ilvl w:val="0"/>
          <w:numId w:val="37"/>
        </w:numPr>
        <w:autoSpaceDE w:val="0"/>
        <w:autoSpaceDN w:val="0"/>
        <w:adjustRightInd w:val="0"/>
        <w:ind w:left="0" w:firstLine="709"/>
        <w:jc w:val="both"/>
        <w:rPr>
          <w:sz w:val="28"/>
          <w:szCs w:val="28"/>
        </w:rPr>
      </w:pPr>
      <w:r>
        <w:rPr>
          <w:sz w:val="28"/>
          <w:szCs w:val="28"/>
        </w:rPr>
        <w:t xml:space="preserve">формирование бюджетов с применением </w:t>
      </w:r>
      <w:proofErr w:type="spellStart"/>
      <w:r>
        <w:rPr>
          <w:sz w:val="28"/>
          <w:szCs w:val="28"/>
        </w:rPr>
        <w:t>программно</w:t>
      </w:r>
      <w:proofErr w:type="spellEnd"/>
      <w:r>
        <w:rPr>
          <w:sz w:val="28"/>
          <w:szCs w:val="28"/>
        </w:rPr>
        <w:t xml:space="preserve"> – целевого метода.</w:t>
      </w:r>
    </w:p>
    <w:p w:rsidR="001720E8" w:rsidRDefault="001720E8" w:rsidP="00C577E4">
      <w:pPr>
        <w:autoSpaceDE w:val="0"/>
        <w:autoSpaceDN w:val="0"/>
        <w:adjustRightInd w:val="0"/>
        <w:ind w:firstLine="709"/>
        <w:jc w:val="both"/>
        <w:rPr>
          <w:sz w:val="28"/>
          <w:szCs w:val="28"/>
          <w:lang w:eastAsia="en-US"/>
        </w:rPr>
      </w:pPr>
      <w:proofErr w:type="gramStart"/>
      <w:r>
        <w:rPr>
          <w:sz w:val="28"/>
          <w:szCs w:val="28"/>
        </w:rPr>
        <w:t xml:space="preserve">В </w:t>
      </w:r>
      <w:r>
        <w:rPr>
          <w:sz w:val="28"/>
          <w:szCs w:val="28"/>
          <w:lang w:eastAsia="en-US"/>
        </w:rPr>
        <w:t>связи с вступлением в силу Федерального закона от 07.05.2013 №104</w:t>
      </w:r>
      <w:r>
        <w:rPr>
          <w:sz w:val="28"/>
          <w:szCs w:val="28"/>
        </w:rPr>
        <w:t>–</w:t>
      </w:r>
      <w:r>
        <w:rPr>
          <w:sz w:val="28"/>
          <w:szCs w:val="28"/>
          <w:lang w:eastAsia="en-US"/>
        </w:rPr>
        <w:t>ФЗ «</w:t>
      </w:r>
      <w:r>
        <w:rPr>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w:t>
      </w:r>
      <w:r>
        <w:rPr>
          <w:sz w:val="28"/>
          <w:szCs w:val="28"/>
          <w:lang w:eastAsia="en-US"/>
        </w:rPr>
        <w:t xml:space="preserve"> соответствии с постановлениями администрации Гурьевского муниципального района от 10.12.2014  №2984 «</w:t>
      </w:r>
      <w:r>
        <w:rPr>
          <w:sz w:val="28"/>
          <w:szCs w:val="28"/>
        </w:rPr>
        <w:t>Об утверждении положения о муниципальных программах Гурьевского муниципального района», от 11</w:t>
      </w:r>
      <w:r>
        <w:rPr>
          <w:sz w:val="28"/>
          <w:szCs w:val="28"/>
          <w:lang w:eastAsia="en-US"/>
        </w:rPr>
        <w:t>.11.2013  № 2147 «</w:t>
      </w:r>
      <w:r>
        <w:rPr>
          <w:sz w:val="28"/>
          <w:szCs w:val="28"/>
        </w:rPr>
        <w:t>Об утверждении перечня муниципальных программ</w:t>
      </w:r>
      <w:proofErr w:type="gramEnd"/>
      <w:r>
        <w:rPr>
          <w:sz w:val="28"/>
          <w:szCs w:val="28"/>
        </w:rPr>
        <w:t xml:space="preserve"> Гурьевского муниципального района»</w:t>
      </w:r>
      <w:r>
        <w:rPr>
          <w:sz w:val="28"/>
          <w:szCs w:val="28"/>
          <w:lang w:eastAsia="en-US"/>
        </w:rPr>
        <w:t xml:space="preserve"> разработаны и утверждены муниципальные программы Гурьевского муниципального района. </w:t>
      </w:r>
    </w:p>
    <w:p w:rsidR="001720E8" w:rsidRDefault="001720E8" w:rsidP="00C577E4">
      <w:pPr>
        <w:autoSpaceDE w:val="0"/>
        <w:autoSpaceDN w:val="0"/>
        <w:adjustRightInd w:val="0"/>
        <w:ind w:firstLine="709"/>
        <w:jc w:val="both"/>
        <w:rPr>
          <w:sz w:val="28"/>
          <w:szCs w:val="28"/>
          <w:lang w:eastAsia="en-US"/>
        </w:rPr>
      </w:pPr>
      <w:r>
        <w:rPr>
          <w:sz w:val="28"/>
          <w:szCs w:val="28"/>
          <w:lang w:eastAsia="en-US"/>
        </w:rPr>
        <w:t xml:space="preserve">Начиная с 2014 года, бюджет Гурьевского муниципального района </w:t>
      </w:r>
      <w:r>
        <w:rPr>
          <w:sz w:val="28"/>
          <w:szCs w:val="28"/>
        </w:rPr>
        <w:t xml:space="preserve">формируется не только в функциональной, но и в «программной» структуре расходов на основе утвержденных постановлениями администрации Гурьевского муниципального района 14 муниципальных программ </w:t>
      </w:r>
      <w:r>
        <w:rPr>
          <w:sz w:val="28"/>
          <w:szCs w:val="28"/>
          <w:lang w:eastAsia="en-US"/>
        </w:rPr>
        <w:t>Гурьевского муниципального района. Все мероприятия муниципальных программ отдельно закодированы в бюджете (на уровне целевых статей), таким образом, установлена прямая связь между результатами реализации муниципальных программ и финансовыми затратами.</w:t>
      </w:r>
    </w:p>
    <w:p w:rsidR="001720E8" w:rsidRDefault="001720E8" w:rsidP="00C577E4">
      <w:pPr>
        <w:autoSpaceDE w:val="0"/>
        <w:autoSpaceDN w:val="0"/>
        <w:adjustRightInd w:val="0"/>
        <w:ind w:firstLine="709"/>
        <w:jc w:val="both"/>
        <w:rPr>
          <w:sz w:val="28"/>
          <w:szCs w:val="28"/>
          <w:lang w:eastAsia="en-US"/>
        </w:rPr>
      </w:pPr>
      <w:r>
        <w:rPr>
          <w:sz w:val="28"/>
          <w:szCs w:val="28"/>
          <w:lang w:eastAsia="en-US"/>
        </w:rPr>
        <w:t>Паспорта муниципальных программ включаются в состав материалов, представляемых одновременно с проектом местного бюджета на очередной финансовый год и плановый период в Совет народных депутатов Гурьевского муниципального района.</w:t>
      </w:r>
    </w:p>
    <w:p w:rsidR="001720E8" w:rsidRDefault="001720E8" w:rsidP="00C577E4">
      <w:pPr>
        <w:numPr>
          <w:ilvl w:val="0"/>
          <w:numId w:val="37"/>
        </w:numPr>
        <w:autoSpaceDE w:val="0"/>
        <w:autoSpaceDN w:val="0"/>
        <w:adjustRightInd w:val="0"/>
        <w:ind w:left="0" w:firstLine="709"/>
        <w:jc w:val="both"/>
        <w:rPr>
          <w:sz w:val="28"/>
          <w:szCs w:val="28"/>
        </w:rPr>
      </w:pPr>
      <w:proofErr w:type="gramStart"/>
      <w:r>
        <w:rPr>
          <w:sz w:val="28"/>
          <w:szCs w:val="28"/>
          <w:lang w:eastAsia="en-US"/>
        </w:rPr>
        <w:t>р</w:t>
      </w:r>
      <w:proofErr w:type="gramEnd"/>
      <w:r>
        <w:rPr>
          <w:sz w:val="28"/>
          <w:szCs w:val="28"/>
        </w:rPr>
        <w:t>аспределение бюджетных средств в пользу приоритетных направлений.</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 xml:space="preserve">В целях реализация вышеуказанного мероприятия предполагается распределение бюджетных средств в пользу приоритетных направлений, прежде всего обеспечивающих решение задач, поставленных в указах </w:t>
      </w:r>
      <w:r>
        <w:rPr>
          <w:sz w:val="28"/>
          <w:szCs w:val="28"/>
        </w:rPr>
        <w:lastRenderedPageBreak/>
        <w:t>Президента Российской Федерации от 07.05.2012 и создающих условия для экономического роста.</w:t>
      </w:r>
      <w:proofErr w:type="gramEnd"/>
    </w:p>
    <w:p w:rsidR="001720E8" w:rsidRDefault="001720E8" w:rsidP="00C577E4">
      <w:pPr>
        <w:numPr>
          <w:ilvl w:val="0"/>
          <w:numId w:val="37"/>
        </w:numPr>
        <w:ind w:left="0" w:firstLine="709"/>
        <w:jc w:val="both"/>
        <w:rPr>
          <w:color w:val="000000"/>
          <w:sz w:val="28"/>
          <w:szCs w:val="28"/>
        </w:rPr>
      </w:pPr>
      <w:r>
        <w:rPr>
          <w:color w:val="000000"/>
          <w:sz w:val="28"/>
          <w:szCs w:val="28"/>
        </w:rPr>
        <w:t xml:space="preserve">поощрение городских и сельских поселений за достижение наилучших показателей в качестве управления муниципальными финансами. </w:t>
      </w:r>
    </w:p>
    <w:p w:rsidR="001720E8" w:rsidRDefault="001720E8" w:rsidP="00C577E4">
      <w:pPr>
        <w:widowControl w:val="0"/>
        <w:ind w:firstLine="709"/>
        <w:jc w:val="both"/>
        <w:rPr>
          <w:color w:val="000000"/>
          <w:sz w:val="28"/>
          <w:szCs w:val="28"/>
        </w:rPr>
      </w:pPr>
      <w:r>
        <w:rPr>
          <w:color w:val="000000"/>
          <w:sz w:val="28"/>
          <w:szCs w:val="28"/>
        </w:rPr>
        <w:t xml:space="preserve">  Постановлением администрации Гурьевского муниципального района от 20.10.2014 №2421 утверждены «Методика проведения мониторинга и оценки качества управления муниципальными финансами»  и «Порядок поощрения городских и сельских поселений, входящих в состав Гурьевского муниципального района, за достижение наилучших показателей в качестве управления муниципальными финансами за отчетный финансовый год».</w:t>
      </w:r>
    </w:p>
    <w:p w:rsidR="001720E8" w:rsidRDefault="001720E8" w:rsidP="00C577E4">
      <w:pPr>
        <w:widowControl w:val="0"/>
        <w:ind w:firstLine="709"/>
        <w:jc w:val="both"/>
        <w:rPr>
          <w:sz w:val="28"/>
          <w:szCs w:val="28"/>
        </w:rPr>
      </w:pPr>
      <w:r>
        <w:rPr>
          <w:sz w:val="28"/>
          <w:szCs w:val="28"/>
        </w:rPr>
        <w:t xml:space="preserve">Согласно данному постановлению ежегодно до 1 августа текущего финансового года мониторинг и оценка качества управления муниципальными финансами по итогам отчетного финансового года проводится в отношении городских и сельских поселений Гурьевского муниципального района финансовым управлением по Гурьевскому району. </w:t>
      </w:r>
    </w:p>
    <w:p w:rsidR="001720E8" w:rsidRDefault="001720E8" w:rsidP="00C577E4">
      <w:pPr>
        <w:autoSpaceDE w:val="0"/>
        <w:autoSpaceDN w:val="0"/>
        <w:adjustRightInd w:val="0"/>
        <w:ind w:firstLine="709"/>
        <w:jc w:val="both"/>
        <w:rPr>
          <w:sz w:val="28"/>
          <w:szCs w:val="28"/>
        </w:rPr>
      </w:pPr>
      <w:r>
        <w:rPr>
          <w:sz w:val="28"/>
          <w:szCs w:val="28"/>
        </w:rPr>
        <w:t xml:space="preserve">Поселению, оценка качества которого соответствует I степени качества и достигшему наилучших показателей, по результатам проведения мониторинга качества выделяется поощрение в размере 150000 (сто пятьдесят тысяч) рублей. </w:t>
      </w:r>
    </w:p>
    <w:p w:rsidR="001720E8" w:rsidRDefault="001720E8" w:rsidP="00C577E4">
      <w:pPr>
        <w:autoSpaceDE w:val="0"/>
        <w:autoSpaceDN w:val="0"/>
        <w:adjustRightInd w:val="0"/>
        <w:ind w:firstLine="709"/>
        <w:jc w:val="both"/>
        <w:rPr>
          <w:color w:val="000000"/>
          <w:sz w:val="28"/>
          <w:szCs w:val="28"/>
        </w:rPr>
      </w:pPr>
      <w:r>
        <w:rPr>
          <w:sz w:val="28"/>
          <w:szCs w:val="28"/>
        </w:rPr>
        <w:t xml:space="preserve">Средства выделяются ежегодно из бюджета Гурьевского муниципального района. Поселение использует полученные средства поощрения по собственному усмотрению. </w:t>
      </w:r>
    </w:p>
    <w:p w:rsidR="001720E8" w:rsidRDefault="001720E8" w:rsidP="00C577E4">
      <w:pPr>
        <w:widowControl w:val="0"/>
        <w:ind w:firstLine="709"/>
        <w:jc w:val="both"/>
        <w:rPr>
          <w:color w:val="000000"/>
          <w:sz w:val="28"/>
          <w:szCs w:val="28"/>
        </w:rPr>
      </w:pPr>
      <w:r>
        <w:rPr>
          <w:color w:val="000000"/>
          <w:sz w:val="28"/>
          <w:szCs w:val="28"/>
        </w:rPr>
        <w:t>Реализация данного мероприятия необходима в целях стимулирования органов местного самоуправления городских и сельских поселений Гурьевского муниципального района к повышению качества управления муниципальными финансами, в том числе увеличению налогового потенциала и повышению эффективности бюджетных расходов поселений.</w:t>
      </w:r>
    </w:p>
    <w:p w:rsidR="001720E8" w:rsidRDefault="001720E8" w:rsidP="00C577E4">
      <w:pPr>
        <w:widowControl w:val="0"/>
        <w:numPr>
          <w:ilvl w:val="0"/>
          <w:numId w:val="37"/>
        </w:numPr>
        <w:tabs>
          <w:tab w:val="left" w:pos="426"/>
        </w:tabs>
        <w:ind w:left="0" w:firstLine="709"/>
        <w:jc w:val="both"/>
        <w:rPr>
          <w:sz w:val="28"/>
          <w:szCs w:val="28"/>
        </w:rPr>
      </w:pPr>
      <w:proofErr w:type="gramStart"/>
      <w:r>
        <w:rPr>
          <w:sz w:val="28"/>
          <w:szCs w:val="28"/>
        </w:rPr>
        <w:t>п</w:t>
      </w:r>
      <w:proofErr w:type="gramEnd"/>
      <w:r>
        <w:rPr>
          <w:sz w:val="28"/>
          <w:szCs w:val="28"/>
        </w:rPr>
        <w:t>оощрение</w:t>
      </w:r>
      <w:r>
        <w:rPr>
          <w:color w:val="000000"/>
          <w:sz w:val="28"/>
          <w:szCs w:val="28"/>
        </w:rPr>
        <w:t xml:space="preserve"> главных распорядителей бюджетных средств за достижение наилучших показателей в качестве финансового менеджмента.</w:t>
      </w:r>
    </w:p>
    <w:p w:rsidR="001720E8" w:rsidRDefault="001720E8" w:rsidP="00C577E4">
      <w:pPr>
        <w:widowControl w:val="0"/>
        <w:ind w:firstLine="709"/>
        <w:jc w:val="both"/>
        <w:rPr>
          <w:sz w:val="28"/>
          <w:szCs w:val="28"/>
        </w:rPr>
      </w:pPr>
      <w:r>
        <w:rPr>
          <w:sz w:val="28"/>
          <w:szCs w:val="28"/>
        </w:rPr>
        <w:t xml:space="preserve">Постановлением администрации Гурьевского муниципального района  от 05.11.2014 № 2591 утверждены «Порядок проведения мониторинга и оценки </w:t>
      </w:r>
      <w:proofErr w:type="gramStart"/>
      <w:r>
        <w:rPr>
          <w:sz w:val="28"/>
          <w:szCs w:val="28"/>
        </w:rPr>
        <w:t>качества финансового менеджмента главных распорядителей средств бюджета</w:t>
      </w:r>
      <w:proofErr w:type="gramEnd"/>
      <w:r>
        <w:rPr>
          <w:sz w:val="28"/>
          <w:szCs w:val="28"/>
        </w:rPr>
        <w:t xml:space="preserve"> Гурьевского муниципального района» и «</w:t>
      </w:r>
      <w:r>
        <w:rPr>
          <w:rFonts w:cs="Calibri"/>
          <w:sz w:val="28"/>
          <w:szCs w:val="28"/>
        </w:rPr>
        <w:t xml:space="preserve">Порядок поощрения главных распорядителей </w:t>
      </w:r>
      <w:r>
        <w:rPr>
          <w:sz w:val="28"/>
          <w:szCs w:val="28"/>
        </w:rPr>
        <w:t>средств бюджета Гурьевского муниципального района з</w:t>
      </w:r>
      <w:r>
        <w:rPr>
          <w:rFonts w:cs="Calibri"/>
          <w:sz w:val="28"/>
          <w:szCs w:val="28"/>
        </w:rPr>
        <w:t>а достижение наилучших показателей в качестве финансового менеджмента за отчетный финансовый год»</w:t>
      </w:r>
      <w:r>
        <w:rPr>
          <w:sz w:val="28"/>
          <w:szCs w:val="28"/>
        </w:rPr>
        <w:t>.</w:t>
      </w:r>
    </w:p>
    <w:p w:rsidR="001720E8" w:rsidRDefault="001720E8" w:rsidP="00C577E4">
      <w:pPr>
        <w:autoSpaceDE w:val="0"/>
        <w:autoSpaceDN w:val="0"/>
        <w:adjustRightInd w:val="0"/>
        <w:ind w:firstLine="709"/>
        <w:jc w:val="both"/>
        <w:rPr>
          <w:sz w:val="28"/>
          <w:szCs w:val="28"/>
          <w:highlight w:val="yellow"/>
        </w:rPr>
      </w:pPr>
      <w:r>
        <w:rPr>
          <w:sz w:val="28"/>
          <w:szCs w:val="28"/>
        </w:rPr>
        <w:t xml:space="preserve">Согласно данному постановлению ежегодно до 1 августа текущего финансового года финансовое управление по Гурьевскому району проводит мониторинг и оценку </w:t>
      </w:r>
      <w:proofErr w:type="gramStart"/>
      <w:r>
        <w:rPr>
          <w:sz w:val="28"/>
          <w:szCs w:val="28"/>
        </w:rPr>
        <w:t>качества финансового менеджмента главных распорядителей средств бюджета</w:t>
      </w:r>
      <w:proofErr w:type="gramEnd"/>
      <w:r>
        <w:rPr>
          <w:sz w:val="28"/>
          <w:szCs w:val="28"/>
        </w:rPr>
        <w:t xml:space="preserve"> Гурьевского муниципального района по итогам отчетного финансового года. </w:t>
      </w:r>
    </w:p>
    <w:p w:rsidR="001720E8" w:rsidRDefault="001720E8" w:rsidP="00C577E4">
      <w:pPr>
        <w:widowControl w:val="0"/>
        <w:autoSpaceDE w:val="0"/>
        <w:autoSpaceDN w:val="0"/>
        <w:adjustRightInd w:val="0"/>
        <w:ind w:firstLine="709"/>
        <w:jc w:val="both"/>
        <w:rPr>
          <w:bCs/>
          <w:sz w:val="28"/>
          <w:szCs w:val="28"/>
        </w:rPr>
      </w:pPr>
      <w:r>
        <w:rPr>
          <w:bCs/>
          <w:sz w:val="28"/>
          <w:szCs w:val="28"/>
        </w:rPr>
        <w:t>В зависимости от оценки качества финансового менеджмента между главными распорядителями бюджетных средств распределяются первое, второе и третье места соответственно.</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 xml:space="preserve">Объем средств поощрения составляет 300000 (триста тысяч) рублей и распределяется следующим образом: 150000 (сто пятьдесят тысяч) рублей главному распорядителю бюджетных средств, занявшему первое место по результатам мониторинга качества финансового менеджмента, 100000 (сто </w:t>
      </w:r>
      <w:r>
        <w:rPr>
          <w:sz w:val="28"/>
          <w:szCs w:val="28"/>
        </w:rPr>
        <w:lastRenderedPageBreak/>
        <w:t>тысяч) рублей главному распорядителю бюджетных средств, занявшему второе место по результатам мониторинга качества финансового менеджмента, и 50000 (пятьдесят тысяч) рублей главному распорядителю бюджетных средств, занявшему третье место по</w:t>
      </w:r>
      <w:proofErr w:type="gramEnd"/>
      <w:r>
        <w:rPr>
          <w:sz w:val="28"/>
          <w:szCs w:val="28"/>
        </w:rPr>
        <w:t xml:space="preserve"> результатам мониторинга качества финансового менеджмента.</w:t>
      </w:r>
    </w:p>
    <w:p w:rsidR="001720E8" w:rsidRDefault="001720E8" w:rsidP="00C577E4">
      <w:pPr>
        <w:widowControl w:val="0"/>
        <w:autoSpaceDE w:val="0"/>
        <w:autoSpaceDN w:val="0"/>
        <w:adjustRightInd w:val="0"/>
        <w:ind w:firstLine="709"/>
        <w:jc w:val="both"/>
        <w:rPr>
          <w:bCs/>
          <w:sz w:val="28"/>
          <w:szCs w:val="28"/>
        </w:rPr>
      </w:pPr>
      <w:r>
        <w:rPr>
          <w:bCs/>
          <w:sz w:val="28"/>
          <w:szCs w:val="28"/>
        </w:rPr>
        <w:t xml:space="preserve">Средства выделяются ежегодно из бюджета </w:t>
      </w:r>
      <w:r>
        <w:rPr>
          <w:sz w:val="28"/>
          <w:szCs w:val="28"/>
        </w:rPr>
        <w:t>Гурьевского муниципального района. Главные распорядители бюджетных средств использует полученные средства поощрения по собственному усмотрению.</w:t>
      </w:r>
    </w:p>
    <w:p w:rsidR="001720E8" w:rsidRDefault="001720E8" w:rsidP="00C577E4">
      <w:pPr>
        <w:autoSpaceDE w:val="0"/>
        <w:autoSpaceDN w:val="0"/>
        <w:adjustRightInd w:val="0"/>
        <w:ind w:firstLine="709"/>
        <w:jc w:val="both"/>
        <w:rPr>
          <w:sz w:val="28"/>
          <w:szCs w:val="28"/>
        </w:rPr>
      </w:pPr>
      <w:r>
        <w:rPr>
          <w:sz w:val="28"/>
          <w:szCs w:val="28"/>
        </w:rPr>
        <w:t xml:space="preserve">Целью реализации данного мероприятия является повышение качества бюджетного планирования, управления муниципальными финансами и повышение эффективности бюджетных расходов Гурьевского муниципального района. </w:t>
      </w:r>
    </w:p>
    <w:p w:rsidR="001720E8" w:rsidRDefault="001720E8" w:rsidP="00C577E4">
      <w:pPr>
        <w:widowControl w:val="0"/>
        <w:autoSpaceDE w:val="0"/>
        <w:autoSpaceDN w:val="0"/>
        <w:adjustRightInd w:val="0"/>
        <w:ind w:firstLine="709"/>
        <w:jc w:val="both"/>
        <w:rPr>
          <w:sz w:val="28"/>
          <w:szCs w:val="28"/>
        </w:rPr>
      </w:pPr>
      <w:r>
        <w:rPr>
          <w:sz w:val="28"/>
          <w:szCs w:val="28"/>
        </w:rPr>
        <w:t>Для решения задачи Муниципальной программы – эффективное управление муниципальным долгом, планируется реализация следующих основных мероприятий:</w:t>
      </w:r>
    </w:p>
    <w:p w:rsidR="001720E8" w:rsidRDefault="001720E8" w:rsidP="00C577E4">
      <w:pPr>
        <w:widowControl w:val="0"/>
        <w:numPr>
          <w:ilvl w:val="0"/>
          <w:numId w:val="38"/>
        </w:numPr>
        <w:autoSpaceDE w:val="0"/>
        <w:autoSpaceDN w:val="0"/>
        <w:adjustRightInd w:val="0"/>
        <w:ind w:left="0" w:firstLine="709"/>
        <w:jc w:val="both"/>
        <w:rPr>
          <w:sz w:val="28"/>
          <w:szCs w:val="28"/>
        </w:rPr>
      </w:pPr>
      <w:r>
        <w:rPr>
          <w:sz w:val="28"/>
          <w:szCs w:val="28"/>
        </w:rPr>
        <w:t>осуществление мониторинга состояния объема муниципального долга и расходов на его обслуживание.</w:t>
      </w:r>
    </w:p>
    <w:p w:rsidR="001720E8" w:rsidRDefault="001720E8" w:rsidP="00C577E4">
      <w:pPr>
        <w:widowControl w:val="0"/>
        <w:autoSpaceDE w:val="0"/>
        <w:autoSpaceDN w:val="0"/>
        <w:adjustRightInd w:val="0"/>
        <w:ind w:firstLine="709"/>
        <w:jc w:val="both"/>
        <w:rPr>
          <w:sz w:val="28"/>
          <w:szCs w:val="28"/>
        </w:rPr>
      </w:pPr>
      <w:r>
        <w:rPr>
          <w:sz w:val="28"/>
          <w:szCs w:val="28"/>
        </w:rPr>
        <w:t>Реализация указанного мероприятия позволит обеспечить соблюдение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1720E8" w:rsidRDefault="001720E8" w:rsidP="00C577E4">
      <w:pPr>
        <w:autoSpaceDE w:val="0"/>
        <w:autoSpaceDN w:val="0"/>
        <w:adjustRightInd w:val="0"/>
        <w:ind w:firstLine="709"/>
        <w:jc w:val="both"/>
        <w:rPr>
          <w:sz w:val="28"/>
          <w:szCs w:val="28"/>
        </w:rPr>
      </w:pPr>
      <w:proofErr w:type="gramStart"/>
      <w:r>
        <w:rPr>
          <w:sz w:val="28"/>
          <w:szCs w:val="28"/>
        </w:rPr>
        <w:t>Согласно статьи</w:t>
      </w:r>
      <w:proofErr w:type="gramEnd"/>
      <w:r>
        <w:rPr>
          <w:sz w:val="28"/>
          <w:szCs w:val="28"/>
        </w:rPr>
        <w:t xml:space="preserve"> 106 Бюджетного кодекса Российской Федерации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w:t>
      </w:r>
    </w:p>
    <w:p w:rsidR="001720E8" w:rsidRDefault="001720E8" w:rsidP="00C577E4">
      <w:pPr>
        <w:autoSpaceDE w:val="0"/>
        <w:autoSpaceDN w:val="0"/>
        <w:adjustRightInd w:val="0"/>
        <w:ind w:firstLine="709"/>
        <w:jc w:val="both"/>
        <w:rPr>
          <w:sz w:val="28"/>
          <w:szCs w:val="28"/>
        </w:rPr>
      </w:pPr>
      <w:proofErr w:type="gramStart"/>
      <w:r>
        <w:rPr>
          <w:sz w:val="28"/>
          <w:szCs w:val="28"/>
        </w:rPr>
        <w:t>Согласно статьи</w:t>
      </w:r>
      <w:proofErr w:type="gramEnd"/>
      <w:r>
        <w:rPr>
          <w:sz w:val="28"/>
          <w:szCs w:val="28"/>
        </w:rPr>
        <w:t xml:space="preserve"> 107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доходов по дополнительным нормативам отчислений.</w:t>
      </w:r>
    </w:p>
    <w:p w:rsidR="001720E8" w:rsidRDefault="001720E8" w:rsidP="00C577E4">
      <w:pPr>
        <w:autoSpaceDE w:val="0"/>
        <w:autoSpaceDN w:val="0"/>
        <w:adjustRightInd w:val="0"/>
        <w:ind w:firstLine="709"/>
        <w:jc w:val="both"/>
        <w:rPr>
          <w:sz w:val="28"/>
          <w:szCs w:val="28"/>
        </w:rPr>
      </w:pPr>
      <w:proofErr w:type="gramStart"/>
      <w:r>
        <w:rPr>
          <w:sz w:val="28"/>
          <w:szCs w:val="28"/>
        </w:rPr>
        <w:t>Согласно статьи</w:t>
      </w:r>
      <w:proofErr w:type="gramEnd"/>
      <w:r>
        <w:rPr>
          <w:sz w:val="28"/>
          <w:szCs w:val="28"/>
        </w:rPr>
        <w:t xml:space="preserve"> 111 Бюджетного кодекса Российской Федерации объем расходов на обслуживание муниципального долга не должен превышать 15 процентов 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
    <w:p w:rsidR="001720E8" w:rsidRDefault="001720E8" w:rsidP="00C577E4">
      <w:pPr>
        <w:widowControl w:val="0"/>
        <w:autoSpaceDE w:val="0"/>
        <w:autoSpaceDN w:val="0"/>
        <w:adjustRightInd w:val="0"/>
        <w:ind w:firstLine="709"/>
        <w:jc w:val="both"/>
        <w:rPr>
          <w:sz w:val="28"/>
          <w:szCs w:val="28"/>
        </w:rPr>
      </w:pPr>
      <w:r>
        <w:rPr>
          <w:sz w:val="28"/>
          <w:szCs w:val="28"/>
        </w:rPr>
        <w:t>Вышеуказанные ограничения должны соблюдаться при утверждении местного бюджета на очередной финансовый год и плановый период, отчета об исполнении местного бюджета и внесении изменений в местный бюджет на очередной финансовый год и  плановый период.</w:t>
      </w:r>
    </w:p>
    <w:p w:rsidR="001720E8" w:rsidRDefault="001720E8" w:rsidP="00C577E4">
      <w:pPr>
        <w:widowControl w:val="0"/>
        <w:numPr>
          <w:ilvl w:val="0"/>
          <w:numId w:val="38"/>
        </w:numPr>
        <w:autoSpaceDE w:val="0"/>
        <w:autoSpaceDN w:val="0"/>
        <w:adjustRightInd w:val="0"/>
        <w:ind w:left="0" w:firstLine="709"/>
        <w:jc w:val="both"/>
        <w:rPr>
          <w:sz w:val="28"/>
          <w:szCs w:val="28"/>
        </w:rPr>
      </w:pPr>
      <w:r>
        <w:rPr>
          <w:sz w:val="28"/>
          <w:szCs w:val="28"/>
        </w:rPr>
        <w:t>процентные платежи по муниципальному долгу.</w:t>
      </w:r>
    </w:p>
    <w:p w:rsidR="001720E8" w:rsidRDefault="001720E8" w:rsidP="00C577E4">
      <w:pPr>
        <w:widowControl w:val="0"/>
        <w:autoSpaceDE w:val="0"/>
        <w:autoSpaceDN w:val="0"/>
        <w:adjustRightInd w:val="0"/>
        <w:ind w:firstLine="709"/>
        <w:jc w:val="both"/>
        <w:rPr>
          <w:sz w:val="28"/>
          <w:szCs w:val="28"/>
        </w:rPr>
      </w:pPr>
      <w:r>
        <w:rPr>
          <w:sz w:val="28"/>
          <w:szCs w:val="28"/>
        </w:rPr>
        <w:t>С целью финансирования сложившегося дефицита в 2013 году были увеличены заимствования, что, в свою очередь, вызвало рост муниципального долга, а соответственно, возросли и расходы на его обслуживание.</w:t>
      </w:r>
    </w:p>
    <w:p w:rsidR="001720E8" w:rsidRDefault="001720E8" w:rsidP="00C577E4">
      <w:pPr>
        <w:widowControl w:val="0"/>
        <w:autoSpaceDE w:val="0"/>
        <w:autoSpaceDN w:val="0"/>
        <w:adjustRightInd w:val="0"/>
        <w:ind w:firstLine="709"/>
        <w:jc w:val="both"/>
        <w:rPr>
          <w:sz w:val="28"/>
          <w:szCs w:val="28"/>
        </w:rPr>
      </w:pPr>
      <w:r>
        <w:rPr>
          <w:sz w:val="28"/>
          <w:szCs w:val="28"/>
        </w:rPr>
        <w:t xml:space="preserve">Реализация вышеуказанного мероприятия предполагает своевременное и полное исполнение долговых обязательств по выплате процентных платежей по муниципальному долгу, соблюдение предельных параметров по объему </w:t>
      </w:r>
      <w:r>
        <w:rPr>
          <w:sz w:val="28"/>
          <w:szCs w:val="28"/>
        </w:rPr>
        <w:lastRenderedPageBreak/>
        <w:t>расходов на обслуживание муниципального долга Гурьевского муниципального района в соответствии с требованиями Бюджетного кодекса Российской Федерации.</w:t>
      </w:r>
    </w:p>
    <w:p w:rsidR="001720E8" w:rsidRDefault="001720E8" w:rsidP="00C577E4">
      <w:pPr>
        <w:widowControl w:val="0"/>
        <w:autoSpaceDE w:val="0"/>
        <w:autoSpaceDN w:val="0"/>
        <w:adjustRightInd w:val="0"/>
        <w:ind w:firstLine="709"/>
        <w:jc w:val="both"/>
        <w:rPr>
          <w:sz w:val="28"/>
          <w:szCs w:val="28"/>
        </w:rPr>
      </w:pPr>
      <w:r>
        <w:rPr>
          <w:sz w:val="28"/>
          <w:szCs w:val="28"/>
        </w:rPr>
        <w:t>Расходование средств на обслуживание муниципального долга осуществляется на основании договоров о предоставлении из областного бюджета бюджетных кредитов на покрытие временных кассовых разрывов, возникающих при исполнении бюджета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Для решения задачи Муниципальной программы – повышение прозрачности и открытости бюджетного процесса, планируется реализация следующего мероприятия:</w:t>
      </w:r>
    </w:p>
    <w:p w:rsidR="001720E8" w:rsidRDefault="001720E8" w:rsidP="00C577E4">
      <w:pPr>
        <w:widowControl w:val="0"/>
        <w:numPr>
          <w:ilvl w:val="0"/>
          <w:numId w:val="39"/>
        </w:numPr>
        <w:autoSpaceDE w:val="0"/>
        <w:autoSpaceDN w:val="0"/>
        <w:adjustRightInd w:val="0"/>
        <w:ind w:left="0" w:firstLine="709"/>
        <w:jc w:val="both"/>
        <w:rPr>
          <w:sz w:val="28"/>
          <w:szCs w:val="28"/>
        </w:rPr>
      </w:pPr>
      <w:r>
        <w:rPr>
          <w:sz w:val="28"/>
          <w:szCs w:val="28"/>
        </w:rPr>
        <w:t xml:space="preserve">размещение на официальном сайте администрации Гурьевского муниципального района в информационно–телекоммуникационной сети «Интернет» решений о бюджете </w:t>
      </w:r>
      <w:r>
        <w:rPr>
          <w:sz w:val="27"/>
          <w:szCs w:val="27"/>
        </w:rPr>
        <w:t xml:space="preserve">Гурьевского муниципального района </w:t>
      </w:r>
      <w:r>
        <w:rPr>
          <w:sz w:val="28"/>
          <w:szCs w:val="28"/>
        </w:rPr>
        <w:t xml:space="preserve"> и отчетов об исполнении бюджета, а также иных сведений о бюджете.</w:t>
      </w:r>
    </w:p>
    <w:p w:rsidR="001720E8" w:rsidRDefault="001720E8" w:rsidP="00C577E4">
      <w:pPr>
        <w:widowControl w:val="0"/>
        <w:autoSpaceDE w:val="0"/>
        <w:autoSpaceDN w:val="0"/>
        <w:adjustRightInd w:val="0"/>
        <w:ind w:firstLine="709"/>
        <w:jc w:val="both"/>
        <w:rPr>
          <w:sz w:val="28"/>
          <w:szCs w:val="28"/>
        </w:rPr>
      </w:pPr>
      <w:r>
        <w:rPr>
          <w:sz w:val="28"/>
          <w:szCs w:val="28"/>
        </w:rPr>
        <w:t xml:space="preserve">Реализация вышеуказанного мероприятия предполагает размещение на официальном сайте администрации Гурьевского муниципального района в информационно – телекоммуникационной сети «Интернет» проектов решений о бюджете </w:t>
      </w:r>
      <w:r>
        <w:rPr>
          <w:sz w:val="27"/>
          <w:szCs w:val="27"/>
        </w:rPr>
        <w:t>Гурьевского муниципального района</w:t>
      </w:r>
      <w:r>
        <w:rPr>
          <w:sz w:val="28"/>
          <w:szCs w:val="28"/>
        </w:rPr>
        <w:t>, решений о бюджете и отчетов об исполнении бюджета. А также наглядное отражение основных параметров бюджета Гурьевского муниципального района в динамике и структуре муниципальных программ, муниципального долга, доходов, расходов, иных сведений о бюджете в доступной для граждан форме в разделе «Бюджет для граждан».</w:t>
      </w:r>
    </w:p>
    <w:p w:rsidR="001720E8" w:rsidRDefault="001720E8" w:rsidP="00C577E4">
      <w:pPr>
        <w:widowControl w:val="0"/>
        <w:autoSpaceDE w:val="0"/>
        <w:autoSpaceDN w:val="0"/>
        <w:adjustRightInd w:val="0"/>
        <w:ind w:firstLine="709"/>
        <w:jc w:val="both"/>
        <w:rPr>
          <w:sz w:val="28"/>
          <w:szCs w:val="28"/>
        </w:rPr>
      </w:pPr>
      <w:r>
        <w:rPr>
          <w:sz w:val="28"/>
          <w:szCs w:val="28"/>
        </w:rPr>
        <w:t xml:space="preserve">Впервые к бюджету Гурьевского муниципального района на 2014 год и на плановый период 2016 и 2017 годов и к отчету за 2013 год финансовым управлением по Гурьевскому району был сформирован "Бюджет для граждан", который размещен в сети "Интернет" на официальном сайте  администрации Гурьевского муниципального района. </w:t>
      </w:r>
    </w:p>
    <w:p w:rsidR="001720E8" w:rsidRDefault="001720E8" w:rsidP="00C577E4">
      <w:pPr>
        <w:widowControl w:val="0"/>
        <w:autoSpaceDE w:val="0"/>
        <w:autoSpaceDN w:val="0"/>
        <w:adjustRightInd w:val="0"/>
        <w:ind w:firstLine="709"/>
        <w:jc w:val="both"/>
        <w:rPr>
          <w:sz w:val="28"/>
          <w:szCs w:val="28"/>
        </w:rPr>
      </w:pPr>
      <w:r>
        <w:rPr>
          <w:sz w:val="28"/>
          <w:szCs w:val="28"/>
        </w:rPr>
        <w:t>В 2014 году был объявлен и проведен конкурс среди территориальных органов главного финансового управления Кемеровской области на лучшее представление местных бюджетов и отчетов об их исполнении в доступной для граждан форме.</w:t>
      </w:r>
    </w:p>
    <w:p w:rsidR="001720E8" w:rsidRDefault="001720E8" w:rsidP="00C577E4">
      <w:pPr>
        <w:ind w:firstLine="709"/>
        <w:jc w:val="both"/>
        <w:rPr>
          <w:sz w:val="28"/>
          <w:szCs w:val="28"/>
        </w:rPr>
      </w:pPr>
      <w:proofErr w:type="gramStart"/>
      <w:r>
        <w:rPr>
          <w:color w:val="000000"/>
          <w:sz w:val="28"/>
          <w:szCs w:val="28"/>
        </w:rPr>
        <w:t>В конкурсе среди муниципальных образований Кемеровской области на лучшее представление местных бюджетов и отчетов об их исполнении в доступной для граждан форме приняли участие 25 территориальных органов главного финансового управления Кемеровской области.</w:t>
      </w:r>
      <w:proofErr w:type="gramEnd"/>
      <w:r>
        <w:rPr>
          <w:color w:val="000000"/>
          <w:sz w:val="28"/>
          <w:szCs w:val="28"/>
        </w:rPr>
        <w:t xml:space="preserve"> По итогам конкурсного отбора, проводимого общественным экспертным советом при заместителе Губернатора Кемеровской области – начальнике главного финансового управления Кемеровской области,  ф</w:t>
      </w:r>
      <w:r>
        <w:rPr>
          <w:sz w:val="28"/>
          <w:szCs w:val="28"/>
        </w:rPr>
        <w:t>инансовое управление по Гурьевскому району заняло второе место.</w:t>
      </w:r>
    </w:p>
    <w:p w:rsidR="001720E8" w:rsidRDefault="001720E8" w:rsidP="00C577E4">
      <w:pPr>
        <w:widowControl w:val="0"/>
        <w:autoSpaceDE w:val="0"/>
        <w:autoSpaceDN w:val="0"/>
        <w:adjustRightInd w:val="0"/>
        <w:ind w:firstLine="709"/>
        <w:jc w:val="both"/>
        <w:rPr>
          <w:sz w:val="28"/>
          <w:szCs w:val="28"/>
        </w:rPr>
      </w:pPr>
      <w:r>
        <w:rPr>
          <w:sz w:val="28"/>
          <w:szCs w:val="28"/>
        </w:rPr>
        <w:t>Для решения задачи Муниципальной программы – соблюдение требований бюджетного законодательства Российской Федерации, планируется реализация следующих основных мероприятий:</w:t>
      </w:r>
    </w:p>
    <w:p w:rsidR="001720E8" w:rsidRDefault="001720E8" w:rsidP="00C577E4">
      <w:pPr>
        <w:widowControl w:val="0"/>
        <w:numPr>
          <w:ilvl w:val="0"/>
          <w:numId w:val="40"/>
        </w:numPr>
        <w:autoSpaceDE w:val="0"/>
        <w:autoSpaceDN w:val="0"/>
        <w:adjustRightInd w:val="0"/>
        <w:ind w:left="0" w:firstLine="709"/>
        <w:jc w:val="both"/>
        <w:rPr>
          <w:sz w:val="28"/>
          <w:szCs w:val="28"/>
        </w:rPr>
      </w:pPr>
      <w:r>
        <w:rPr>
          <w:sz w:val="28"/>
          <w:szCs w:val="28"/>
        </w:rPr>
        <w:t>резервный фонд администрации Гурьевского муниципального района.</w:t>
      </w:r>
    </w:p>
    <w:p w:rsidR="001720E8" w:rsidRDefault="001720E8" w:rsidP="00C577E4">
      <w:pPr>
        <w:autoSpaceDE w:val="0"/>
        <w:autoSpaceDN w:val="0"/>
        <w:adjustRightInd w:val="0"/>
        <w:ind w:firstLine="709"/>
        <w:jc w:val="both"/>
        <w:rPr>
          <w:sz w:val="28"/>
          <w:szCs w:val="28"/>
        </w:rPr>
      </w:pPr>
      <w:r>
        <w:rPr>
          <w:sz w:val="28"/>
          <w:szCs w:val="28"/>
        </w:rPr>
        <w:lastRenderedPageBreak/>
        <w:t>В расходной части бюджета Гурьевского муниципального района, согласно статье 81 Бюджетного кодекса РФ, предусмотрен резервный фонд администрации Гурьевского муниципального района.</w:t>
      </w:r>
    </w:p>
    <w:p w:rsidR="001720E8" w:rsidRDefault="001720E8" w:rsidP="00C577E4">
      <w:pPr>
        <w:autoSpaceDE w:val="0"/>
        <w:autoSpaceDN w:val="0"/>
        <w:adjustRightInd w:val="0"/>
        <w:ind w:firstLine="709"/>
        <w:jc w:val="both"/>
        <w:rPr>
          <w:sz w:val="28"/>
          <w:szCs w:val="28"/>
        </w:rPr>
      </w:pPr>
      <w:r>
        <w:rPr>
          <w:sz w:val="28"/>
          <w:szCs w:val="28"/>
        </w:rPr>
        <w:t xml:space="preserve">Размер резервного фонда устанавливается решением </w:t>
      </w:r>
      <w:proofErr w:type="gramStart"/>
      <w:r>
        <w:rPr>
          <w:sz w:val="28"/>
          <w:szCs w:val="28"/>
        </w:rPr>
        <w:t>бюджете</w:t>
      </w:r>
      <w:proofErr w:type="gramEnd"/>
      <w:r>
        <w:rPr>
          <w:sz w:val="28"/>
          <w:szCs w:val="28"/>
        </w:rPr>
        <w:t xml:space="preserve"> Гурьевского муниципального района и не может превышать 3 процента утвержденного указанным решением общего объема расходов.</w:t>
      </w:r>
    </w:p>
    <w:p w:rsidR="001720E8" w:rsidRDefault="001720E8" w:rsidP="00C577E4">
      <w:pPr>
        <w:autoSpaceDE w:val="0"/>
        <w:autoSpaceDN w:val="0"/>
        <w:adjustRightInd w:val="0"/>
        <w:ind w:firstLine="709"/>
        <w:jc w:val="both"/>
        <w:rPr>
          <w:sz w:val="28"/>
          <w:szCs w:val="28"/>
        </w:rPr>
      </w:pPr>
      <w:r>
        <w:rPr>
          <w:sz w:val="28"/>
          <w:szCs w:val="28"/>
        </w:rPr>
        <w:t xml:space="preserve">Средства резервного фонда администрации Гурьевского муниципального района направляются на финансовое обеспечение непредвиденных расходов, в том числе на проведение </w:t>
      </w:r>
      <w:proofErr w:type="spellStart"/>
      <w:r>
        <w:rPr>
          <w:sz w:val="28"/>
          <w:szCs w:val="28"/>
        </w:rPr>
        <w:t>аварийно</w:t>
      </w:r>
      <w:proofErr w:type="spellEnd"/>
      <w:r>
        <w:rPr>
          <w:sz w:val="28"/>
          <w:szCs w:val="28"/>
        </w:rPr>
        <w:t xml:space="preserve"> </w:t>
      </w:r>
      <w:proofErr w:type="gramStart"/>
      <w:r>
        <w:rPr>
          <w:sz w:val="28"/>
          <w:szCs w:val="28"/>
        </w:rPr>
        <w:t>–в</w:t>
      </w:r>
      <w:proofErr w:type="gramEnd"/>
      <w:r>
        <w:rPr>
          <w:sz w:val="28"/>
          <w:szCs w:val="28"/>
        </w:rPr>
        <w:t>осстановительных работ и иных мероприятий, связанных с ликвидацией последствий стихийных бедствий и других чрезвычайных ситуаций.</w:t>
      </w:r>
    </w:p>
    <w:p w:rsidR="001720E8" w:rsidRDefault="001720E8" w:rsidP="00C577E4">
      <w:pPr>
        <w:autoSpaceDE w:val="0"/>
        <w:autoSpaceDN w:val="0"/>
        <w:adjustRightInd w:val="0"/>
        <w:ind w:firstLine="709"/>
        <w:jc w:val="both"/>
        <w:rPr>
          <w:sz w:val="28"/>
          <w:szCs w:val="28"/>
        </w:rPr>
      </w:pPr>
      <w:r>
        <w:rPr>
          <w:sz w:val="28"/>
          <w:szCs w:val="28"/>
        </w:rPr>
        <w:t>Бюджетные ассигнования резервного фонда администрации Гурьевского муниципального района, предусмотренные в составе местного бюджета, используются по решению соответственно администрации Гурьевского муниципального района.</w:t>
      </w:r>
    </w:p>
    <w:p w:rsidR="001720E8" w:rsidRDefault="001720E8" w:rsidP="00C577E4">
      <w:pPr>
        <w:autoSpaceDE w:val="0"/>
        <w:autoSpaceDN w:val="0"/>
        <w:adjustRightInd w:val="0"/>
        <w:ind w:firstLine="709"/>
        <w:jc w:val="both"/>
        <w:rPr>
          <w:sz w:val="28"/>
          <w:szCs w:val="28"/>
        </w:rPr>
      </w:pPr>
      <w:r>
        <w:rPr>
          <w:sz w:val="28"/>
          <w:szCs w:val="28"/>
        </w:rPr>
        <w:t xml:space="preserve">Порядок использования бюджетных ассигнований резервного фонда установлен  постановлением администрации Гурьевского района от 24.03.2014 № 545 «Об утверждении </w:t>
      </w:r>
      <w:proofErr w:type="gramStart"/>
      <w:r>
        <w:rPr>
          <w:sz w:val="28"/>
          <w:szCs w:val="28"/>
        </w:rPr>
        <w:t>порядка использования бюджетных ассигнований резервного фонда администрации</w:t>
      </w:r>
      <w:proofErr w:type="gramEnd"/>
      <w:r>
        <w:rPr>
          <w:sz w:val="28"/>
          <w:szCs w:val="28"/>
        </w:rPr>
        <w:t xml:space="preserve"> Гурьевского муниципального района».</w:t>
      </w:r>
    </w:p>
    <w:p w:rsidR="001720E8" w:rsidRDefault="001720E8" w:rsidP="00C577E4">
      <w:pPr>
        <w:autoSpaceDE w:val="0"/>
        <w:autoSpaceDN w:val="0"/>
        <w:adjustRightInd w:val="0"/>
        <w:ind w:firstLine="709"/>
        <w:jc w:val="both"/>
        <w:rPr>
          <w:sz w:val="28"/>
          <w:szCs w:val="28"/>
        </w:rPr>
      </w:pPr>
      <w:r>
        <w:rPr>
          <w:sz w:val="28"/>
          <w:szCs w:val="28"/>
        </w:rPr>
        <w:t>Отчет об использовании бюджетных ассигнований резервного фонда прилагается к годовому отчету об исполнении  бюджета Гурьевского муниципального района.</w:t>
      </w:r>
    </w:p>
    <w:p w:rsidR="001720E8" w:rsidRDefault="001720E8" w:rsidP="00C577E4">
      <w:pPr>
        <w:widowControl w:val="0"/>
        <w:numPr>
          <w:ilvl w:val="0"/>
          <w:numId w:val="40"/>
        </w:numPr>
        <w:autoSpaceDE w:val="0"/>
        <w:autoSpaceDN w:val="0"/>
        <w:adjustRightInd w:val="0"/>
        <w:ind w:left="0" w:firstLine="709"/>
        <w:jc w:val="both"/>
        <w:rPr>
          <w:sz w:val="28"/>
          <w:szCs w:val="28"/>
        </w:rPr>
      </w:pPr>
      <w:r>
        <w:rPr>
          <w:sz w:val="28"/>
          <w:szCs w:val="28"/>
        </w:rPr>
        <w:t>условно утвержденные расходы.</w:t>
      </w:r>
    </w:p>
    <w:p w:rsidR="001720E8" w:rsidRDefault="001720E8" w:rsidP="00C577E4">
      <w:pPr>
        <w:widowControl w:val="0"/>
        <w:autoSpaceDE w:val="0"/>
        <w:autoSpaceDN w:val="0"/>
        <w:adjustRightInd w:val="0"/>
        <w:ind w:firstLine="709"/>
        <w:jc w:val="both"/>
        <w:rPr>
          <w:sz w:val="28"/>
          <w:szCs w:val="28"/>
        </w:rPr>
      </w:pPr>
      <w:r>
        <w:rPr>
          <w:sz w:val="28"/>
          <w:szCs w:val="28"/>
        </w:rPr>
        <w:t>Также в расходной части бюджета Гурьевского муниципального района, согласно п.3 статьи 184.1 Бюджетного кодекса РФ решением о бюджете Гурьевского муниципального района предусмотрены условно утвержденные расходы.</w:t>
      </w:r>
    </w:p>
    <w:p w:rsidR="001720E8" w:rsidRDefault="001720E8" w:rsidP="00C577E4">
      <w:pPr>
        <w:widowControl w:val="0"/>
        <w:autoSpaceDE w:val="0"/>
        <w:autoSpaceDN w:val="0"/>
        <w:adjustRightInd w:val="0"/>
        <w:ind w:firstLine="709"/>
        <w:jc w:val="both"/>
        <w:rPr>
          <w:sz w:val="28"/>
          <w:szCs w:val="28"/>
        </w:rPr>
      </w:pPr>
      <w:r>
        <w:rPr>
          <w:sz w:val="28"/>
          <w:szCs w:val="28"/>
        </w:rPr>
        <w:t>Под условно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1720E8" w:rsidRDefault="001720E8" w:rsidP="00C577E4">
      <w:pPr>
        <w:autoSpaceDE w:val="0"/>
        <w:autoSpaceDN w:val="0"/>
        <w:adjustRightInd w:val="0"/>
        <w:ind w:firstLine="709"/>
        <w:jc w:val="both"/>
        <w:rPr>
          <w:sz w:val="28"/>
          <w:szCs w:val="28"/>
        </w:rPr>
      </w:pPr>
      <w:proofErr w:type="gramStart"/>
      <w:r>
        <w:rPr>
          <w:sz w:val="28"/>
          <w:szCs w:val="28"/>
        </w:rPr>
        <w:t>Общий объем условно утвержденных расходов  на первый год планового периода устанавливается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Pr>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1720E8" w:rsidRDefault="001720E8" w:rsidP="00C577E4">
      <w:pPr>
        <w:numPr>
          <w:ilvl w:val="0"/>
          <w:numId w:val="40"/>
        </w:numPr>
        <w:autoSpaceDE w:val="0"/>
        <w:autoSpaceDN w:val="0"/>
        <w:adjustRightInd w:val="0"/>
        <w:ind w:left="0" w:firstLine="709"/>
        <w:jc w:val="both"/>
        <w:rPr>
          <w:sz w:val="28"/>
          <w:szCs w:val="28"/>
        </w:rPr>
      </w:pPr>
      <w:r>
        <w:rPr>
          <w:sz w:val="28"/>
          <w:szCs w:val="28"/>
        </w:rPr>
        <w:t>исполнение судебных актов по искам к муниципальному образованию о взыскании денежных средств за счет казны муниципального образования.</w:t>
      </w:r>
    </w:p>
    <w:p w:rsidR="001720E8" w:rsidRDefault="001720E8" w:rsidP="00C577E4">
      <w:pPr>
        <w:autoSpaceDE w:val="0"/>
        <w:autoSpaceDN w:val="0"/>
        <w:adjustRightInd w:val="0"/>
        <w:ind w:firstLine="709"/>
        <w:jc w:val="both"/>
        <w:rPr>
          <w:sz w:val="28"/>
          <w:szCs w:val="28"/>
        </w:rPr>
      </w:pPr>
      <w:r>
        <w:rPr>
          <w:sz w:val="28"/>
          <w:szCs w:val="28"/>
        </w:rPr>
        <w:t xml:space="preserve">Реализация вышеуказанного мероприятия предполагает исполнение судебных актов с соблюдением требований бюджетного законодательства. </w:t>
      </w:r>
    </w:p>
    <w:p w:rsidR="001720E8" w:rsidRDefault="001720E8" w:rsidP="001720E8">
      <w:pPr>
        <w:widowControl w:val="0"/>
        <w:autoSpaceDE w:val="0"/>
        <w:autoSpaceDN w:val="0"/>
        <w:adjustRightInd w:val="0"/>
        <w:ind w:firstLine="567"/>
        <w:jc w:val="both"/>
        <w:rPr>
          <w:sz w:val="28"/>
          <w:szCs w:val="28"/>
        </w:rPr>
      </w:pPr>
    </w:p>
    <w:p w:rsidR="001720E8" w:rsidRPr="00C577E4" w:rsidRDefault="001720E8" w:rsidP="00C577E4">
      <w:pPr>
        <w:autoSpaceDE w:val="0"/>
        <w:autoSpaceDN w:val="0"/>
        <w:adjustRightInd w:val="0"/>
        <w:jc w:val="center"/>
        <w:outlineLvl w:val="0"/>
        <w:rPr>
          <w:b/>
          <w:sz w:val="28"/>
          <w:szCs w:val="28"/>
        </w:rPr>
      </w:pPr>
      <w:r w:rsidRPr="00C577E4">
        <w:rPr>
          <w:b/>
          <w:sz w:val="28"/>
          <w:szCs w:val="28"/>
        </w:rPr>
        <w:t>4. Характеристика мер муниципального регулирования,</w:t>
      </w:r>
      <w:r w:rsidR="00C577E4">
        <w:rPr>
          <w:b/>
          <w:sz w:val="28"/>
          <w:szCs w:val="28"/>
        </w:rPr>
        <w:t xml:space="preserve"> </w:t>
      </w:r>
      <w:r w:rsidRPr="00C577E4">
        <w:rPr>
          <w:b/>
          <w:sz w:val="28"/>
          <w:szCs w:val="28"/>
        </w:rPr>
        <w:t>включая  перечень используемых нормативных документов</w:t>
      </w:r>
    </w:p>
    <w:p w:rsidR="001720E8" w:rsidRDefault="001720E8" w:rsidP="00C577E4">
      <w:pPr>
        <w:autoSpaceDE w:val="0"/>
        <w:autoSpaceDN w:val="0"/>
        <w:adjustRightInd w:val="0"/>
        <w:ind w:firstLine="709"/>
        <w:outlineLvl w:val="0"/>
        <w:rPr>
          <w:sz w:val="28"/>
          <w:szCs w:val="28"/>
        </w:rPr>
      </w:pPr>
    </w:p>
    <w:p w:rsidR="001720E8" w:rsidRDefault="001720E8" w:rsidP="00C577E4">
      <w:pPr>
        <w:autoSpaceDE w:val="0"/>
        <w:autoSpaceDN w:val="0"/>
        <w:adjustRightInd w:val="0"/>
        <w:ind w:firstLine="709"/>
        <w:jc w:val="both"/>
        <w:outlineLvl w:val="0"/>
        <w:rPr>
          <w:sz w:val="28"/>
          <w:szCs w:val="28"/>
        </w:rPr>
      </w:pPr>
      <w:r>
        <w:rPr>
          <w:sz w:val="28"/>
          <w:szCs w:val="28"/>
        </w:rPr>
        <w:t xml:space="preserve">В </w:t>
      </w:r>
      <w:proofErr w:type="gramStart"/>
      <w:r>
        <w:rPr>
          <w:sz w:val="28"/>
          <w:szCs w:val="28"/>
        </w:rPr>
        <w:t>процессе</w:t>
      </w:r>
      <w:proofErr w:type="gramEnd"/>
      <w:r>
        <w:rPr>
          <w:sz w:val="28"/>
          <w:szCs w:val="28"/>
        </w:rPr>
        <w:t xml:space="preserve"> реализации Муниципальной программы Финансовое управление по Гурьевскому району руководствуется следующими нормативными правовыми актами:</w:t>
      </w:r>
    </w:p>
    <w:p w:rsidR="001720E8" w:rsidRDefault="001720E8" w:rsidP="00C577E4">
      <w:pPr>
        <w:autoSpaceDE w:val="0"/>
        <w:autoSpaceDN w:val="0"/>
        <w:adjustRightInd w:val="0"/>
        <w:ind w:firstLine="709"/>
        <w:jc w:val="both"/>
        <w:outlineLvl w:val="0"/>
        <w:rPr>
          <w:sz w:val="28"/>
          <w:szCs w:val="28"/>
        </w:rPr>
      </w:pPr>
      <w:r>
        <w:rPr>
          <w:sz w:val="28"/>
          <w:szCs w:val="28"/>
        </w:rPr>
        <w:t>– Конституция Российской Федерации;</w:t>
      </w:r>
    </w:p>
    <w:p w:rsidR="001720E8" w:rsidRDefault="001720E8" w:rsidP="00C577E4">
      <w:pPr>
        <w:autoSpaceDE w:val="0"/>
        <w:autoSpaceDN w:val="0"/>
        <w:adjustRightInd w:val="0"/>
        <w:ind w:firstLine="709"/>
        <w:jc w:val="both"/>
        <w:outlineLvl w:val="0"/>
        <w:rPr>
          <w:sz w:val="28"/>
          <w:szCs w:val="28"/>
        </w:rPr>
      </w:pPr>
      <w:r>
        <w:rPr>
          <w:sz w:val="28"/>
          <w:szCs w:val="28"/>
        </w:rPr>
        <w:t>– Бюджетный кодекс Российской Федерации;</w:t>
      </w:r>
    </w:p>
    <w:p w:rsidR="001720E8" w:rsidRDefault="001720E8" w:rsidP="00C577E4">
      <w:pPr>
        <w:widowControl w:val="0"/>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1720E8" w:rsidRDefault="001720E8" w:rsidP="00C577E4">
      <w:pPr>
        <w:autoSpaceDE w:val="0"/>
        <w:autoSpaceDN w:val="0"/>
        <w:adjustRightInd w:val="0"/>
        <w:ind w:firstLine="709"/>
        <w:jc w:val="both"/>
        <w:outlineLvl w:val="0"/>
        <w:rPr>
          <w:sz w:val="28"/>
          <w:szCs w:val="28"/>
        </w:rPr>
      </w:pPr>
      <w:r>
        <w:rPr>
          <w:sz w:val="28"/>
          <w:szCs w:val="28"/>
        </w:rPr>
        <w:t>– указы Президента Российской Федерации от 7 мая 2012 года;</w:t>
      </w:r>
    </w:p>
    <w:p w:rsidR="001720E8" w:rsidRDefault="001720E8" w:rsidP="00C577E4">
      <w:pPr>
        <w:autoSpaceDE w:val="0"/>
        <w:autoSpaceDN w:val="0"/>
        <w:adjustRightInd w:val="0"/>
        <w:ind w:firstLine="709"/>
        <w:jc w:val="both"/>
        <w:rPr>
          <w:sz w:val="28"/>
          <w:szCs w:val="28"/>
        </w:rPr>
      </w:pPr>
      <w:r>
        <w:rPr>
          <w:sz w:val="28"/>
          <w:szCs w:val="28"/>
        </w:rPr>
        <w:t>– Закон Кемеровской области от 24.11.2005 № 134–</w:t>
      </w:r>
      <w:proofErr w:type="spellStart"/>
      <w:r>
        <w:rPr>
          <w:sz w:val="28"/>
          <w:szCs w:val="28"/>
        </w:rPr>
        <w:t>ОЗ</w:t>
      </w:r>
      <w:proofErr w:type="spellEnd"/>
      <w:r>
        <w:rPr>
          <w:sz w:val="28"/>
          <w:szCs w:val="28"/>
        </w:rPr>
        <w:t xml:space="preserve"> «О      межбюджетных отношениях в Кемеровской области»;</w:t>
      </w:r>
    </w:p>
    <w:p w:rsidR="001720E8" w:rsidRDefault="001720E8" w:rsidP="00C577E4">
      <w:pPr>
        <w:autoSpaceDE w:val="0"/>
        <w:autoSpaceDN w:val="0"/>
        <w:adjustRightInd w:val="0"/>
        <w:ind w:firstLine="709"/>
        <w:jc w:val="both"/>
        <w:rPr>
          <w:sz w:val="28"/>
          <w:szCs w:val="28"/>
        </w:rPr>
      </w:pPr>
      <w:r>
        <w:rPr>
          <w:sz w:val="28"/>
          <w:szCs w:val="28"/>
        </w:rPr>
        <w:t>– Закон Кемеровской области от 27.07.2005 № 97–</w:t>
      </w:r>
      <w:proofErr w:type="spellStart"/>
      <w:r>
        <w:rPr>
          <w:sz w:val="28"/>
          <w:szCs w:val="28"/>
        </w:rPr>
        <w:t>ОЗ</w:t>
      </w:r>
      <w:proofErr w:type="spellEnd"/>
      <w:r>
        <w:rPr>
          <w:sz w:val="28"/>
          <w:szCs w:val="28"/>
        </w:rPr>
        <w:t xml:space="preserve"> "О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w:t>
      </w:r>
    </w:p>
    <w:p w:rsidR="001720E8" w:rsidRDefault="001720E8" w:rsidP="00C577E4">
      <w:pPr>
        <w:autoSpaceDE w:val="0"/>
        <w:autoSpaceDN w:val="0"/>
        <w:adjustRightInd w:val="0"/>
        <w:ind w:firstLine="709"/>
        <w:jc w:val="both"/>
        <w:outlineLvl w:val="0"/>
        <w:rPr>
          <w:sz w:val="28"/>
          <w:szCs w:val="28"/>
        </w:rPr>
      </w:pPr>
      <w:r>
        <w:rPr>
          <w:sz w:val="28"/>
          <w:szCs w:val="28"/>
        </w:rPr>
        <w:t xml:space="preserve">– </w:t>
      </w:r>
      <w:r>
        <w:rPr>
          <w:sz w:val="28"/>
          <w:szCs w:val="28"/>
          <w:lang w:eastAsia="en-US"/>
        </w:rPr>
        <w:t xml:space="preserve">постановление администрации Гурьевского муниципального района от 12.11.2013  № 2150 «Об утверждении Порядка составления проекта бюджета Гурьевского муниципального района»;  </w:t>
      </w:r>
    </w:p>
    <w:p w:rsidR="001720E8" w:rsidRDefault="001720E8" w:rsidP="00C577E4">
      <w:pPr>
        <w:autoSpaceDE w:val="0"/>
        <w:autoSpaceDN w:val="0"/>
        <w:adjustRightInd w:val="0"/>
        <w:ind w:firstLine="709"/>
        <w:jc w:val="both"/>
        <w:outlineLvl w:val="0"/>
        <w:rPr>
          <w:sz w:val="28"/>
          <w:szCs w:val="28"/>
        </w:rPr>
      </w:pPr>
      <w:r>
        <w:rPr>
          <w:sz w:val="28"/>
          <w:szCs w:val="28"/>
        </w:rPr>
        <w:t xml:space="preserve">– решение Совета народных депутатов Гурьевского муниципального района </w:t>
      </w:r>
      <w:r>
        <w:rPr>
          <w:sz w:val="28"/>
          <w:szCs w:val="28"/>
          <w:lang w:eastAsia="en-US"/>
        </w:rPr>
        <w:t xml:space="preserve">от 30.10.2012 № 519 «Об утверждении Положения  о бюджетном процессе </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Гурьевском</w:t>
      </w:r>
      <w:proofErr w:type="gramEnd"/>
      <w:r>
        <w:rPr>
          <w:sz w:val="28"/>
          <w:szCs w:val="28"/>
          <w:lang w:eastAsia="en-US"/>
        </w:rPr>
        <w:t xml:space="preserve"> муниципальном районе»;</w:t>
      </w:r>
    </w:p>
    <w:p w:rsidR="001720E8" w:rsidRDefault="001720E8" w:rsidP="00C577E4">
      <w:pPr>
        <w:autoSpaceDE w:val="0"/>
        <w:autoSpaceDN w:val="0"/>
        <w:adjustRightInd w:val="0"/>
        <w:ind w:firstLine="709"/>
        <w:jc w:val="both"/>
        <w:outlineLvl w:val="0"/>
        <w:rPr>
          <w:sz w:val="28"/>
          <w:szCs w:val="28"/>
        </w:rPr>
      </w:pPr>
      <w:r>
        <w:rPr>
          <w:sz w:val="28"/>
          <w:szCs w:val="28"/>
        </w:rPr>
        <w:t>– решение Совета народных депутатов Гурьевского муниципального района от 21.11.2013 № 703 «Об утверждении методики распределения дотаций (образованных за счет собственных доходов Гурьевского муниципального района) на выравнивание бюджетной обеспеченности поселений и методики расчета размера дотаций поселениям за счет субвенции из областного бюджета</w:t>
      </w:r>
      <w:r>
        <w:rPr>
          <w:sz w:val="28"/>
          <w:szCs w:val="28"/>
          <w:lang w:eastAsia="en-US"/>
        </w:rPr>
        <w:t>»;</w:t>
      </w:r>
    </w:p>
    <w:p w:rsidR="001720E8" w:rsidRDefault="001720E8" w:rsidP="00C577E4">
      <w:pPr>
        <w:widowControl w:val="0"/>
        <w:autoSpaceDE w:val="0"/>
        <w:autoSpaceDN w:val="0"/>
        <w:adjustRightInd w:val="0"/>
        <w:ind w:firstLine="709"/>
        <w:jc w:val="both"/>
        <w:rPr>
          <w:sz w:val="28"/>
          <w:szCs w:val="28"/>
        </w:rPr>
      </w:pPr>
      <w:r>
        <w:rPr>
          <w:sz w:val="28"/>
          <w:szCs w:val="28"/>
        </w:rPr>
        <w:t xml:space="preserve">– </w:t>
      </w:r>
      <w:r>
        <w:rPr>
          <w:sz w:val="28"/>
          <w:szCs w:val="28"/>
          <w:lang w:eastAsia="en-US"/>
        </w:rPr>
        <w:t>постановление администрации Гурьевского муниципального района от 10.12.2014  № 2984  «</w:t>
      </w:r>
      <w:r>
        <w:rPr>
          <w:sz w:val="28"/>
          <w:szCs w:val="28"/>
        </w:rPr>
        <w:t>Об утверждении положения о муниципальных программах Гурьевского муниципального района»;</w:t>
      </w:r>
    </w:p>
    <w:p w:rsidR="001720E8" w:rsidRDefault="001720E8" w:rsidP="00C577E4">
      <w:pPr>
        <w:widowControl w:val="0"/>
        <w:autoSpaceDE w:val="0"/>
        <w:autoSpaceDN w:val="0"/>
        <w:adjustRightInd w:val="0"/>
        <w:ind w:firstLine="709"/>
        <w:jc w:val="both"/>
        <w:rPr>
          <w:sz w:val="28"/>
          <w:szCs w:val="28"/>
        </w:rPr>
      </w:pPr>
      <w:r>
        <w:rPr>
          <w:sz w:val="28"/>
          <w:szCs w:val="28"/>
        </w:rPr>
        <w:t>– иные нормативные правовые акты.</w:t>
      </w:r>
    </w:p>
    <w:p w:rsidR="001720E8" w:rsidRDefault="001720E8" w:rsidP="001720E8">
      <w:pPr>
        <w:widowControl w:val="0"/>
        <w:autoSpaceDE w:val="0"/>
        <w:autoSpaceDN w:val="0"/>
        <w:adjustRightInd w:val="0"/>
        <w:ind w:firstLine="540"/>
        <w:jc w:val="both"/>
        <w:rPr>
          <w:sz w:val="28"/>
          <w:szCs w:val="28"/>
        </w:rPr>
      </w:pPr>
    </w:p>
    <w:p w:rsidR="001720E8" w:rsidRPr="00C577E4" w:rsidRDefault="001720E8" w:rsidP="001720E8">
      <w:pPr>
        <w:widowControl w:val="0"/>
        <w:autoSpaceDE w:val="0"/>
        <w:autoSpaceDN w:val="0"/>
        <w:adjustRightInd w:val="0"/>
        <w:jc w:val="center"/>
        <w:outlineLvl w:val="1"/>
        <w:rPr>
          <w:b/>
          <w:sz w:val="28"/>
          <w:szCs w:val="28"/>
        </w:rPr>
      </w:pPr>
      <w:r w:rsidRPr="00C577E4">
        <w:rPr>
          <w:b/>
          <w:sz w:val="28"/>
          <w:szCs w:val="28"/>
        </w:rPr>
        <w:t>5. Сроки и этапы реализации Муниципальной программы</w:t>
      </w:r>
    </w:p>
    <w:p w:rsidR="001720E8" w:rsidRPr="00C577E4" w:rsidRDefault="001720E8" w:rsidP="001720E8">
      <w:pPr>
        <w:widowControl w:val="0"/>
        <w:autoSpaceDE w:val="0"/>
        <w:autoSpaceDN w:val="0"/>
        <w:adjustRightInd w:val="0"/>
        <w:jc w:val="center"/>
        <w:rPr>
          <w:b/>
          <w:sz w:val="28"/>
          <w:szCs w:val="28"/>
        </w:rPr>
      </w:pPr>
      <w:r w:rsidRPr="00C577E4">
        <w:rPr>
          <w:b/>
          <w:sz w:val="28"/>
          <w:szCs w:val="28"/>
        </w:rPr>
        <w:t>с указанием плановых значений целевых показателей (индикаторов) Муниципальной программы и подпрограмм и методика их расчета</w:t>
      </w:r>
    </w:p>
    <w:p w:rsidR="001720E8" w:rsidRDefault="001720E8" w:rsidP="001720E8">
      <w:pPr>
        <w:widowControl w:val="0"/>
        <w:autoSpaceDE w:val="0"/>
        <w:autoSpaceDN w:val="0"/>
        <w:adjustRightInd w:val="0"/>
        <w:ind w:firstLine="540"/>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Реализация муниципальной программы Гурьевского муниципального района «Управление муниципальными финансами Гурьевского муниципального района» рассчитана на период с 2016 по 2018 годы без выделения на отдельные этапы реализации.</w:t>
      </w:r>
    </w:p>
    <w:p w:rsidR="001720E8" w:rsidRDefault="001720E8" w:rsidP="00C577E4">
      <w:pPr>
        <w:widowControl w:val="0"/>
        <w:autoSpaceDE w:val="0"/>
        <w:autoSpaceDN w:val="0"/>
        <w:adjustRightInd w:val="0"/>
        <w:ind w:firstLine="709"/>
        <w:jc w:val="both"/>
        <w:rPr>
          <w:sz w:val="28"/>
          <w:szCs w:val="28"/>
        </w:rPr>
      </w:pPr>
      <w:proofErr w:type="gramStart"/>
      <w:r>
        <w:rPr>
          <w:sz w:val="28"/>
          <w:szCs w:val="28"/>
        </w:rPr>
        <w:t xml:space="preserve">Для измерения результатов реализации Муниципальной программы используются целевые показатели (индикаторы), утвержденные постановлением Коллегии Администрации Кемеровской области от 10.11.2011 № 500 «Об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w:t>
      </w:r>
      <w:r>
        <w:rPr>
          <w:sz w:val="28"/>
          <w:szCs w:val="28"/>
        </w:rPr>
        <w:lastRenderedPageBreak/>
        <w:t>наилучших показателей в качестве управления муниципальными финансами в Кемеровской области за отчетный год» и постановлением администрации Гурьевского</w:t>
      </w:r>
      <w:proofErr w:type="gramEnd"/>
      <w:r>
        <w:rPr>
          <w:sz w:val="28"/>
          <w:szCs w:val="28"/>
        </w:rPr>
        <w:t xml:space="preserve"> муниципального района от 18.01.2013 № 37–П «Об оценке эффективности органов местного самоуправления по Гурьевскому муниципальному району».</w:t>
      </w:r>
    </w:p>
    <w:p w:rsidR="001720E8" w:rsidRDefault="001720E8" w:rsidP="00C577E4">
      <w:pPr>
        <w:widowControl w:val="0"/>
        <w:autoSpaceDE w:val="0"/>
        <w:autoSpaceDN w:val="0"/>
        <w:adjustRightInd w:val="0"/>
        <w:ind w:firstLine="709"/>
        <w:jc w:val="both"/>
        <w:rPr>
          <w:sz w:val="28"/>
          <w:szCs w:val="28"/>
        </w:rPr>
      </w:pPr>
      <w:r>
        <w:rPr>
          <w:sz w:val="28"/>
          <w:szCs w:val="28"/>
        </w:rPr>
        <w:t>Целевые показатели (индикаторы) в увязке с основными мероприятиями Муниципальной программы и методика их расчета приведены в Приложение № 1 к Муниципальной программе.</w:t>
      </w:r>
    </w:p>
    <w:p w:rsidR="001720E8" w:rsidRDefault="001720E8" w:rsidP="00C577E4">
      <w:pPr>
        <w:widowControl w:val="0"/>
        <w:autoSpaceDE w:val="0"/>
        <w:autoSpaceDN w:val="0"/>
        <w:adjustRightInd w:val="0"/>
        <w:ind w:firstLine="709"/>
        <w:jc w:val="both"/>
        <w:rPr>
          <w:sz w:val="28"/>
          <w:szCs w:val="28"/>
        </w:rPr>
      </w:pPr>
      <w:r>
        <w:rPr>
          <w:sz w:val="28"/>
          <w:szCs w:val="28"/>
        </w:rPr>
        <w:t>Источником информации для расчета значений показателей (индикаторов), достигнутых в процессе реализации Муниципальной программы, является отчет об исполнении консолидированного бюджета Гурьевского муниципального района.</w:t>
      </w:r>
    </w:p>
    <w:p w:rsidR="001720E8" w:rsidRDefault="001720E8" w:rsidP="001720E8">
      <w:pPr>
        <w:widowControl w:val="0"/>
        <w:autoSpaceDE w:val="0"/>
        <w:autoSpaceDN w:val="0"/>
        <w:adjustRightInd w:val="0"/>
        <w:ind w:firstLine="540"/>
        <w:jc w:val="both"/>
        <w:rPr>
          <w:sz w:val="28"/>
          <w:szCs w:val="28"/>
        </w:rPr>
      </w:pPr>
    </w:p>
    <w:p w:rsidR="001720E8" w:rsidRPr="00C577E4" w:rsidRDefault="001720E8" w:rsidP="001720E8">
      <w:pPr>
        <w:widowControl w:val="0"/>
        <w:autoSpaceDE w:val="0"/>
        <w:autoSpaceDN w:val="0"/>
        <w:adjustRightInd w:val="0"/>
        <w:jc w:val="center"/>
        <w:outlineLvl w:val="1"/>
        <w:rPr>
          <w:b/>
          <w:sz w:val="28"/>
          <w:szCs w:val="28"/>
        </w:rPr>
      </w:pPr>
      <w:r w:rsidRPr="00C577E4">
        <w:rPr>
          <w:b/>
          <w:sz w:val="28"/>
          <w:szCs w:val="28"/>
        </w:rPr>
        <w:t xml:space="preserve">      6. Информация об участи</w:t>
      </w:r>
      <w:r w:rsidR="00C577E4">
        <w:rPr>
          <w:b/>
          <w:sz w:val="28"/>
          <w:szCs w:val="28"/>
        </w:rPr>
        <w:t xml:space="preserve">и организаций и государственных </w:t>
      </w:r>
      <w:r w:rsidRPr="00C577E4">
        <w:rPr>
          <w:b/>
          <w:sz w:val="28"/>
          <w:szCs w:val="28"/>
        </w:rPr>
        <w:t xml:space="preserve">внебюджетных фондов  </w:t>
      </w:r>
    </w:p>
    <w:p w:rsidR="001720E8" w:rsidRDefault="001720E8" w:rsidP="001720E8">
      <w:pPr>
        <w:widowControl w:val="0"/>
        <w:autoSpaceDE w:val="0"/>
        <w:autoSpaceDN w:val="0"/>
        <w:adjustRightInd w:val="0"/>
        <w:ind w:firstLine="540"/>
        <w:jc w:val="both"/>
        <w:rPr>
          <w:sz w:val="28"/>
          <w:szCs w:val="28"/>
        </w:rPr>
      </w:pPr>
    </w:p>
    <w:p w:rsidR="001720E8" w:rsidRDefault="001720E8" w:rsidP="001720E8">
      <w:pPr>
        <w:widowControl w:val="0"/>
        <w:autoSpaceDE w:val="0"/>
        <w:autoSpaceDN w:val="0"/>
        <w:adjustRightInd w:val="0"/>
        <w:ind w:firstLine="540"/>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реализации Муниципальной программы не предусмотрено участие организаций и государственных внебюджетных фондов. </w:t>
      </w:r>
    </w:p>
    <w:p w:rsidR="001720E8" w:rsidRDefault="001720E8" w:rsidP="001720E8">
      <w:pPr>
        <w:widowControl w:val="0"/>
        <w:autoSpaceDE w:val="0"/>
        <w:autoSpaceDN w:val="0"/>
        <w:adjustRightInd w:val="0"/>
        <w:ind w:firstLine="540"/>
        <w:jc w:val="both"/>
        <w:rPr>
          <w:sz w:val="28"/>
          <w:szCs w:val="28"/>
        </w:rPr>
      </w:pPr>
      <w:r>
        <w:rPr>
          <w:sz w:val="28"/>
          <w:szCs w:val="28"/>
        </w:rPr>
        <w:t xml:space="preserve">      </w:t>
      </w:r>
    </w:p>
    <w:p w:rsidR="001720E8" w:rsidRPr="00C577E4" w:rsidRDefault="001720E8" w:rsidP="00C577E4">
      <w:pPr>
        <w:widowControl w:val="0"/>
        <w:autoSpaceDE w:val="0"/>
        <w:autoSpaceDN w:val="0"/>
        <w:adjustRightInd w:val="0"/>
        <w:jc w:val="center"/>
        <w:outlineLvl w:val="1"/>
        <w:rPr>
          <w:b/>
          <w:sz w:val="28"/>
          <w:szCs w:val="28"/>
        </w:rPr>
      </w:pPr>
      <w:r w:rsidRPr="00C577E4">
        <w:rPr>
          <w:b/>
          <w:sz w:val="28"/>
          <w:szCs w:val="28"/>
        </w:rPr>
        <w:t>7. Ресурсное обеспечение реализации Муниципальной</w:t>
      </w:r>
      <w:r w:rsidR="00C577E4">
        <w:rPr>
          <w:b/>
          <w:sz w:val="28"/>
          <w:szCs w:val="28"/>
        </w:rPr>
        <w:t xml:space="preserve"> </w:t>
      </w:r>
      <w:r w:rsidRPr="00C577E4">
        <w:rPr>
          <w:b/>
          <w:sz w:val="28"/>
          <w:szCs w:val="28"/>
        </w:rPr>
        <w:t>программы</w:t>
      </w:r>
    </w:p>
    <w:p w:rsidR="001720E8" w:rsidRDefault="001720E8" w:rsidP="001720E8">
      <w:pPr>
        <w:widowControl w:val="0"/>
        <w:autoSpaceDE w:val="0"/>
        <w:autoSpaceDN w:val="0"/>
        <w:adjustRightInd w:val="0"/>
        <w:ind w:firstLine="540"/>
        <w:jc w:val="both"/>
        <w:rPr>
          <w:rFonts w:ascii="Calibri" w:hAnsi="Calibri" w:cs="Calibri"/>
        </w:rPr>
      </w:pPr>
    </w:p>
    <w:p w:rsidR="001720E8" w:rsidRDefault="001720E8" w:rsidP="00C577E4">
      <w:pPr>
        <w:ind w:firstLine="709"/>
        <w:jc w:val="both"/>
        <w:rPr>
          <w:sz w:val="28"/>
          <w:szCs w:val="28"/>
        </w:rPr>
      </w:pPr>
      <w:r>
        <w:rPr>
          <w:sz w:val="28"/>
          <w:szCs w:val="28"/>
        </w:rPr>
        <w:t xml:space="preserve">Финансовые ресурсы, необходимые для реализации муниципальной программы в 2016 – 2018 годах, утверждаются решением Совета народных депутатов Гурьевского муниципального района о бюджете на очередной финансовый год и  плановый период. </w:t>
      </w:r>
    </w:p>
    <w:p w:rsidR="001720E8" w:rsidRDefault="001720E8" w:rsidP="00C577E4">
      <w:pPr>
        <w:ind w:firstLine="709"/>
        <w:jc w:val="both"/>
        <w:rPr>
          <w:sz w:val="28"/>
          <w:szCs w:val="28"/>
        </w:rPr>
      </w:pPr>
      <w:r>
        <w:rPr>
          <w:sz w:val="28"/>
          <w:szCs w:val="28"/>
        </w:rPr>
        <w:t>Объем бюджетных ассигнований и источники финансирования на реализацию Муниципальной программы с разбивкой по годам ее реализации представлены в Приложении № 2 к Муниципальной программе.</w:t>
      </w:r>
    </w:p>
    <w:p w:rsidR="001720E8" w:rsidRDefault="001720E8" w:rsidP="001720E8">
      <w:pPr>
        <w:widowControl w:val="0"/>
        <w:autoSpaceDE w:val="0"/>
        <w:autoSpaceDN w:val="0"/>
        <w:adjustRightInd w:val="0"/>
        <w:ind w:left="9639"/>
        <w:jc w:val="center"/>
        <w:rPr>
          <w:sz w:val="28"/>
          <w:szCs w:val="28"/>
        </w:rPr>
      </w:pPr>
    </w:p>
    <w:p w:rsidR="001720E8" w:rsidRPr="00C577E4" w:rsidRDefault="001720E8" w:rsidP="00C577E4">
      <w:pPr>
        <w:widowControl w:val="0"/>
        <w:autoSpaceDE w:val="0"/>
        <w:autoSpaceDN w:val="0"/>
        <w:adjustRightInd w:val="0"/>
        <w:jc w:val="center"/>
        <w:outlineLvl w:val="1"/>
        <w:rPr>
          <w:b/>
          <w:sz w:val="28"/>
          <w:szCs w:val="28"/>
        </w:rPr>
      </w:pPr>
      <w:r w:rsidRPr="00C577E4">
        <w:rPr>
          <w:b/>
          <w:sz w:val="28"/>
          <w:szCs w:val="28"/>
        </w:rPr>
        <w:t>8. Сведения о планируемых значениях целевых показателей</w:t>
      </w:r>
      <w:r w:rsidR="00C577E4">
        <w:rPr>
          <w:b/>
          <w:sz w:val="28"/>
          <w:szCs w:val="28"/>
        </w:rPr>
        <w:t xml:space="preserve"> </w:t>
      </w:r>
      <w:r w:rsidRPr="00C577E4">
        <w:rPr>
          <w:b/>
          <w:sz w:val="28"/>
          <w:szCs w:val="28"/>
        </w:rPr>
        <w:t>(индикаторов) Муниципальной программы</w:t>
      </w:r>
    </w:p>
    <w:p w:rsidR="001720E8" w:rsidRDefault="001720E8" w:rsidP="001720E8">
      <w:pPr>
        <w:widowControl w:val="0"/>
        <w:autoSpaceDE w:val="0"/>
        <w:autoSpaceDN w:val="0"/>
        <w:adjustRightInd w:val="0"/>
        <w:jc w:val="center"/>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Достижение цели, поставленной в реализуемой Муниципальной программе, запланировано через достижение плановых значений целевых показателей (индикаторов) Муниципальной программы, данные приведены в Приложении № 3 к Муниципальной программе.</w:t>
      </w:r>
    </w:p>
    <w:p w:rsidR="001720E8" w:rsidRDefault="001720E8" w:rsidP="001720E8">
      <w:pPr>
        <w:widowControl w:val="0"/>
        <w:autoSpaceDE w:val="0"/>
        <w:autoSpaceDN w:val="0"/>
        <w:adjustRightInd w:val="0"/>
        <w:jc w:val="center"/>
        <w:rPr>
          <w:sz w:val="28"/>
          <w:szCs w:val="28"/>
        </w:rPr>
      </w:pPr>
    </w:p>
    <w:p w:rsidR="001720E8" w:rsidRPr="00C577E4" w:rsidRDefault="001720E8" w:rsidP="00C577E4">
      <w:pPr>
        <w:autoSpaceDE w:val="0"/>
        <w:autoSpaceDN w:val="0"/>
        <w:adjustRightInd w:val="0"/>
        <w:jc w:val="center"/>
        <w:outlineLvl w:val="0"/>
        <w:rPr>
          <w:b/>
          <w:sz w:val="28"/>
          <w:szCs w:val="28"/>
        </w:rPr>
      </w:pPr>
      <w:r w:rsidRPr="00C577E4">
        <w:rPr>
          <w:b/>
          <w:sz w:val="28"/>
          <w:szCs w:val="28"/>
        </w:rPr>
        <w:t>9. Анализ рисков реализации Муниципальной программы</w:t>
      </w:r>
    </w:p>
    <w:p w:rsidR="001720E8" w:rsidRDefault="001720E8" w:rsidP="001720E8">
      <w:pPr>
        <w:autoSpaceDE w:val="0"/>
        <w:autoSpaceDN w:val="0"/>
        <w:adjustRightInd w:val="0"/>
        <w:ind w:firstLine="720"/>
        <w:jc w:val="both"/>
        <w:outlineLvl w:val="1"/>
        <w:rPr>
          <w:sz w:val="28"/>
          <w:szCs w:val="28"/>
        </w:rPr>
      </w:pPr>
    </w:p>
    <w:p w:rsidR="001720E8" w:rsidRDefault="001720E8" w:rsidP="00C577E4">
      <w:pPr>
        <w:autoSpaceDE w:val="0"/>
        <w:autoSpaceDN w:val="0"/>
        <w:adjustRightInd w:val="0"/>
        <w:ind w:firstLine="709"/>
        <w:jc w:val="both"/>
        <w:outlineLvl w:val="1"/>
        <w:rPr>
          <w:sz w:val="28"/>
          <w:szCs w:val="28"/>
        </w:rPr>
      </w:pPr>
      <w:r>
        <w:rPr>
          <w:sz w:val="28"/>
          <w:szCs w:val="28"/>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1720E8" w:rsidRDefault="001720E8" w:rsidP="00C577E4">
      <w:pPr>
        <w:autoSpaceDE w:val="0"/>
        <w:autoSpaceDN w:val="0"/>
        <w:adjustRightInd w:val="0"/>
        <w:ind w:firstLine="709"/>
        <w:jc w:val="both"/>
        <w:outlineLvl w:val="1"/>
        <w:rPr>
          <w:sz w:val="28"/>
          <w:szCs w:val="28"/>
        </w:rPr>
      </w:pPr>
      <w:r>
        <w:rPr>
          <w:sz w:val="28"/>
          <w:szCs w:val="28"/>
        </w:rPr>
        <w:t xml:space="preserve">рисков, связанных с изменением бюджетного и налогового законодательства; </w:t>
      </w:r>
    </w:p>
    <w:p w:rsidR="001720E8" w:rsidRDefault="001720E8" w:rsidP="00C577E4">
      <w:pPr>
        <w:autoSpaceDE w:val="0"/>
        <w:autoSpaceDN w:val="0"/>
        <w:adjustRightInd w:val="0"/>
        <w:ind w:firstLine="709"/>
        <w:jc w:val="both"/>
        <w:outlineLvl w:val="1"/>
        <w:rPr>
          <w:sz w:val="28"/>
          <w:szCs w:val="28"/>
        </w:rPr>
      </w:pPr>
      <w:r>
        <w:rPr>
          <w:sz w:val="28"/>
          <w:szCs w:val="28"/>
        </w:rPr>
        <w:t xml:space="preserve">финансовых рисков, которые связаны с финансированием Муниципальной программы в неполном объеме, изменением уровня инфляции, </w:t>
      </w:r>
      <w:r>
        <w:rPr>
          <w:sz w:val="28"/>
          <w:szCs w:val="28"/>
        </w:rPr>
        <w:lastRenderedPageBreak/>
        <w:t>принятием новых расходных обязательств без источника финансирования, кризисными явлениями.</w:t>
      </w:r>
    </w:p>
    <w:p w:rsidR="001720E8" w:rsidRDefault="001720E8" w:rsidP="00C577E4">
      <w:pPr>
        <w:autoSpaceDE w:val="0"/>
        <w:autoSpaceDN w:val="0"/>
        <w:adjustRightInd w:val="0"/>
        <w:ind w:firstLine="709"/>
        <w:jc w:val="both"/>
        <w:outlineLvl w:val="1"/>
        <w:rPr>
          <w:sz w:val="28"/>
          <w:szCs w:val="28"/>
        </w:rPr>
      </w:pPr>
      <w:r>
        <w:rPr>
          <w:sz w:val="28"/>
          <w:szCs w:val="28"/>
        </w:rPr>
        <w:t xml:space="preserve">В </w:t>
      </w:r>
      <w:proofErr w:type="gramStart"/>
      <w:r>
        <w:rPr>
          <w:sz w:val="28"/>
          <w:szCs w:val="28"/>
        </w:rPr>
        <w:t>целях</w:t>
      </w:r>
      <w:proofErr w:type="gramEnd"/>
      <w:r>
        <w:rPr>
          <w:sz w:val="28"/>
          <w:szCs w:val="28"/>
        </w:rPr>
        <w:t xml:space="preserve"> управления указанными рисками в ходе реализации Муниципальной программы предусматривается:</w:t>
      </w:r>
    </w:p>
    <w:p w:rsidR="001720E8" w:rsidRDefault="001720E8" w:rsidP="00C577E4">
      <w:pPr>
        <w:autoSpaceDE w:val="0"/>
        <w:autoSpaceDN w:val="0"/>
        <w:adjustRightInd w:val="0"/>
        <w:ind w:firstLine="709"/>
        <w:jc w:val="both"/>
        <w:outlineLvl w:val="1"/>
        <w:rPr>
          <w:sz w:val="28"/>
          <w:szCs w:val="28"/>
        </w:rPr>
      </w:pPr>
      <w:r>
        <w:rPr>
          <w:sz w:val="28"/>
          <w:szCs w:val="28"/>
        </w:rPr>
        <w:t>мониторинг федерального и регионального законодательства, местных нормативно – правовых актов;</w:t>
      </w:r>
    </w:p>
    <w:p w:rsidR="001720E8" w:rsidRDefault="001720E8" w:rsidP="00C577E4">
      <w:pPr>
        <w:autoSpaceDE w:val="0"/>
        <w:autoSpaceDN w:val="0"/>
        <w:adjustRightInd w:val="0"/>
        <w:ind w:firstLine="709"/>
        <w:jc w:val="both"/>
        <w:outlineLvl w:val="1"/>
        <w:rPr>
          <w:sz w:val="28"/>
          <w:szCs w:val="28"/>
        </w:rPr>
      </w:pPr>
      <w:r>
        <w:rPr>
          <w:sz w:val="28"/>
          <w:szCs w:val="28"/>
        </w:rPr>
        <w:t>разработка и принятие нормативных правовых актов, регулирующих отношения в сфере управления муниципальными финансами;</w:t>
      </w:r>
    </w:p>
    <w:p w:rsidR="001720E8" w:rsidRDefault="001720E8" w:rsidP="00C577E4">
      <w:pPr>
        <w:autoSpaceDE w:val="0"/>
        <w:autoSpaceDN w:val="0"/>
        <w:adjustRightInd w:val="0"/>
        <w:ind w:firstLine="709"/>
        <w:jc w:val="both"/>
        <w:outlineLvl w:val="1"/>
        <w:rPr>
          <w:sz w:val="28"/>
          <w:szCs w:val="28"/>
        </w:rPr>
      </w:pPr>
      <w:r>
        <w:rPr>
          <w:sz w:val="28"/>
          <w:szCs w:val="28"/>
        </w:rPr>
        <w:t>формирование резервного фонда администрации Гурьевского муниципального района;</w:t>
      </w:r>
    </w:p>
    <w:p w:rsidR="001720E8" w:rsidRDefault="001720E8" w:rsidP="00C577E4">
      <w:pPr>
        <w:autoSpaceDE w:val="0"/>
        <w:autoSpaceDN w:val="0"/>
        <w:adjustRightInd w:val="0"/>
        <w:ind w:firstLine="709"/>
        <w:jc w:val="both"/>
        <w:outlineLvl w:val="1"/>
        <w:rPr>
          <w:sz w:val="28"/>
          <w:szCs w:val="28"/>
        </w:rPr>
      </w:pPr>
      <w:r>
        <w:rPr>
          <w:sz w:val="28"/>
          <w:szCs w:val="28"/>
        </w:rPr>
        <w:t xml:space="preserve">принятие иных мер, связанных с реализацией полномочий.  </w:t>
      </w:r>
    </w:p>
    <w:p w:rsidR="001720E8" w:rsidRDefault="001720E8" w:rsidP="00C577E4">
      <w:pPr>
        <w:autoSpaceDE w:val="0"/>
        <w:autoSpaceDN w:val="0"/>
        <w:adjustRightInd w:val="0"/>
        <w:ind w:firstLine="709"/>
        <w:jc w:val="both"/>
        <w:outlineLvl w:val="1"/>
        <w:rPr>
          <w:sz w:val="28"/>
          <w:szCs w:val="28"/>
        </w:rPr>
      </w:pPr>
      <w:r>
        <w:rPr>
          <w:sz w:val="28"/>
          <w:szCs w:val="28"/>
        </w:rPr>
        <w:t>Следует также учитывать, что качество управления муниципальными финансами, в том числе эффективность расходов местного бюджета, зависит от действий всех участников бюджетного процесса, а не только от Финансового управления по Гурьевскому муниципальному району, осуществляющего составление и организацию исполнения местного бюджета, а также и от органов местного самоуправления Гурьевского муниципального района.</w:t>
      </w:r>
    </w:p>
    <w:p w:rsidR="001720E8" w:rsidRDefault="001720E8" w:rsidP="001720E8">
      <w:pPr>
        <w:autoSpaceDE w:val="0"/>
        <w:autoSpaceDN w:val="0"/>
        <w:adjustRightInd w:val="0"/>
        <w:ind w:firstLine="720"/>
        <w:jc w:val="both"/>
        <w:outlineLvl w:val="1"/>
        <w:rPr>
          <w:sz w:val="28"/>
          <w:szCs w:val="28"/>
        </w:rPr>
      </w:pPr>
    </w:p>
    <w:p w:rsidR="001720E8" w:rsidRPr="00C577E4" w:rsidRDefault="001720E8" w:rsidP="00C577E4">
      <w:pPr>
        <w:widowControl w:val="0"/>
        <w:autoSpaceDE w:val="0"/>
        <w:autoSpaceDN w:val="0"/>
        <w:adjustRightInd w:val="0"/>
        <w:jc w:val="center"/>
        <w:outlineLvl w:val="1"/>
        <w:rPr>
          <w:b/>
          <w:sz w:val="28"/>
          <w:szCs w:val="28"/>
        </w:rPr>
      </w:pPr>
      <w:r w:rsidRPr="00C577E4">
        <w:rPr>
          <w:b/>
          <w:sz w:val="28"/>
          <w:szCs w:val="28"/>
        </w:rPr>
        <w:t>10. Методика оценки эффективности Муниципальной программы</w:t>
      </w:r>
    </w:p>
    <w:p w:rsidR="001720E8" w:rsidRDefault="001720E8" w:rsidP="001720E8">
      <w:pPr>
        <w:widowControl w:val="0"/>
        <w:autoSpaceDE w:val="0"/>
        <w:autoSpaceDN w:val="0"/>
        <w:adjustRightInd w:val="0"/>
        <w:ind w:firstLine="540"/>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Методика оценки эффективности Муниципальной программы учитывает достижения цели и решения задач Муниципальной программы, соотношение ожидаемых результатов с показателями, указанными в Муниципальной программе.</w:t>
      </w:r>
    </w:p>
    <w:p w:rsidR="001720E8" w:rsidRDefault="001720E8" w:rsidP="00C577E4">
      <w:pPr>
        <w:widowControl w:val="0"/>
        <w:autoSpaceDE w:val="0"/>
        <w:autoSpaceDN w:val="0"/>
        <w:adjustRightInd w:val="0"/>
        <w:ind w:firstLine="709"/>
        <w:jc w:val="both"/>
        <w:rPr>
          <w:sz w:val="28"/>
          <w:szCs w:val="28"/>
        </w:rPr>
      </w:pPr>
      <w:r>
        <w:rPr>
          <w:sz w:val="28"/>
          <w:szCs w:val="28"/>
        </w:rPr>
        <w:t>Оценка эффективности реализации Муниципальной программы будет осуществляться путем ежегодного сопоставления планируемых и фактических значений показателей (индикаторов) через коэффициент эффективности.</w:t>
      </w:r>
    </w:p>
    <w:p w:rsidR="001720E8" w:rsidRDefault="001720E8" w:rsidP="00C577E4">
      <w:pPr>
        <w:widowControl w:val="0"/>
        <w:autoSpaceDE w:val="0"/>
        <w:autoSpaceDN w:val="0"/>
        <w:adjustRightInd w:val="0"/>
        <w:ind w:firstLine="709"/>
        <w:jc w:val="both"/>
        <w:rPr>
          <w:sz w:val="28"/>
          <w:szCs w:val="28"/>
        </w:rPr>
      </w:pPr>
      <w:r>
        <w:rPr>
          <w:sz w:val="28"/>
          <w:szCs w:val="28"/>
        </w:rPr>
        <w:t>Коэффициент эффективности Муниципальной программы рассчитывается по формуле:</w:t>
      </w:r>
    </w:p>
    <w:p w:rsidR="001720E8" w:rsidRDefault="001720E8" w:rsidP="00C577E4">
      <w:pPr>
        <w:widowControl w:val="0"/>
        <w:autoSpaceDE w:val="0"/>
        <w:autoSpaceDN w:val="0"/>
        <w:adjustRightInd w:val="0"/>
        <w:ind w:firstLine="709"/>
        <w:jc w:val="both"/>
        <w:rPr>
          <w:sz w:val="28"/>
          <w:szCs w:val="28"/>
        </w:rPr>
      </w:pPr>
    </w:p>
    <w:p w:rsidR="001720E8" w:rsidRDefault="001720E8" w:rsidP="00C577E4">
      <w:pPr>
        <w:widowControl w:val="0"/>
        <w:autoSpaceDE w:val="0"/>
        <w:autoSpaceDN w:val="0"/>
        <w:adjustRightInd w:val="0"/>
        <w:ind w:firstLine="709"/>
        <w:jc w:val="both"/>
        <w:rPr>
          <w:sz w:val="28"/>
          <w:szCs w:val="28"/>
        </w:rPr>
      </w:pPr>
      <w:r>
        <w:rPr>
          <w:noProof/>
          <w:position w:val="-14"/>
          <w:sz w:val="28"/>
          <w:szCs w:val="28"/>
        </w:rPr>
        <w:drawing>
          <wp:inline distT="0" distB="0" distL="0" distR="0" wp14:anchorId="0748B9B6" wp14:editId="0C093A83">
            <wp:extent cx="1457325"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r>
        <w:rPr>
          <w:sz w:val="28"/>
          <w:szCs w:val="28"/>
        </w:rPr>
        <w:t>,</w:t>
      </w:r>
    </w:p>
    <w:p w:rsidR="001720E8" w:rsidRDefault="001720E8" w:rsidP="00C577E4">
      <w:pPr>
        <w:widowControl w:val="0"/>
        <w:autoSpaceDE w:val="0"/>
        <w:autoSpaceDN w:val="0"/>
        <w:adjustRightInd w:val="0"/>
        <w:ind w:firstLine="709"/>
        <w:jc w:val="both"/>
        <w:rPr>
          <w:sz w:val="28"/>
          <w:szCs w:val="28"/>
        </w:rPr>
      </w:pPr>
    </w:p>
    <w:p w:rsidR="001720E8" w:rsidRDefault="001720E8" w:rsidP="00C577E4">
      <w:pPr>
        <w:widowControl w:val="0"/>
        <w:autoSpaceDE w:val="0"/>
        <w:autoSpaceDN w:val="0"/>
        <w:adjustRightInd w:val="0"/>
        <w:ind w:firstLine="709"/>
        <w:jc w:val="both"/>
        <w:rPr>
          <w:sz w:val="28"/>
          <w:szCs w:val="28"/>
        </w:rPr>
      </w:pPr>
      <w:r>
        <w:rPr>
          <w:sz w:val="28"/>
          <w:szCs w:val="28"/>
        </w:rPr>
        <w:t xml:space="preserve"> где:</w:t>
      </w:r>
    </w:p>
    <w:p w:rsidR="001720E8" w:rsidRDefault="001720E8" w:rsidP="00C577E4">
      <w:pPr>
        <w:widowControl w:val="0"/>
        <w:autoSpaceDE w:val="0"/>
        <w:autoSpaceDN w:val="0"/>
        <w:adjustRightInd w:val="0"/>
        <w:ind w:firstLine="709"/>
        <w:jc w:val="both"/>
        <w:rPr>
          <w:sz w:val="28"/>
          <w:szCs w:val="28"/>
        </w:rPr>
      </w:pPr>
    </w:p>
    <w:p w:rsidR="001720E8" w:rsidRDefault="001720E8" w:rsidP="00C577E4">
      <w:pPr>
        <w:widowControl w:val="0"/>
        <w:autoSpaceDE w:val="0"/>
        <w:autoSpaceDN w:val="0"/>
        <w:adjustRightInd w:val="0"/>
        <w:ind w:firstLine="709"/>
        <w:jc w:val="both"/>
        <w:rPr>
          <w:sz w:val="28"/>
          <w:szCs w:val="28"/>
        </w:rPr>
      </w:pPr>
      <w:r>
        <w:rPr>
          <w:noProof/>
          <w:position w:val="-14"/>
          <w:sz w:val="28"/>
          <w:szCs w:val="28"/>
        </w:rPr>
        <w:drawing>
          <wp:inline distT="0" distB="0" distL="0" distR="0" wp14:anchorId="59165A54" wp14:editId="49941ED5">
            <wp:extent cx="276225"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sz w:val="28"/>
          <w:szCs w:val="28"/>
        </w:rPr>
        <w:t xml:space="preserve"> –  сумма условных индексов по всем показателям;</w:t>
      </w:r>
    </w:p>
    <w:p w:rsidR="001720E8" w:rsidRDefault="001720E8" w:rsidP="00C577E4">
      <w:pPr>
        <w:widowControl w:val="0"/>
        <w:autoSpaceDE w:val="0"/>
        <w:autoSpaceDN w:val="0"/>
        <w:adjustRightInd w:val="0"/>
        <w:ind w:firstLine="709"/>
        <w:jc w:val="both"/>
        <w:rPr>
          <w:sz w:val="28"/>
          <w:szCs w:val="28"/>
        </w:rPr>
      </w:pPr>
    </w:p>
    <w:p w:rsidR="001720E8" w:rsidRDefault="001720E8" w:rsidP="00C577E4">
      <w:pPr>
        <w:widowControl w:val="0"/>
        <w:autoSpaceDE w:val="0"/>
        <w:autoSpaceDN w:val="0"/>
        <w:adjustRightInd w:val="0"/>
        <w:ind w:firstLine="709"/>
        <w:jc w:val="both"/>
        <w:rPr>
          <w:sz w:val="28"/>
          <w:szCs w:val="28"/>
        </w:rPr>
      </w:pPr>
      <w:r>
        <w:rPr>
          <w:noProof/>
          <w:position w:val="-14"/>
          <w:sz w:val="28"/>
          <w:szCs w:val="28"/>
        </w:rPr>
        <w:drawing>
          <wp:inline distT="0" distB="0" distL="0" distR="0" wp14:anchorId="526FB4CF" wp14:editId="22784477">
            <wp:extent cx="52387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8"/>
          <w:szCs w:val="28"/>
        </w:rPr>
        <w:t xml:space="preserve"> – сумма максимальных значений условных индексов по всем показателям.</w:t>
      </w:r>
    </w:p>
    <w:p w:rsidR="001720E8" w:rsidRDefault="001720E8" w:rsidP="00C577E4">
      <w:pPr>
        <w:widowControl w:val="0"/>
        <w:autoSpaceDE w:val="0"/>
        <w:autoSpaceDN w:val="0"/>
        <w:adjustRightInd w:val="0"/>
        <w:ind w:firstLine="709"/>
        <w:jc w:val="both"/>
        <w:rPr>
          <w:sz w:val="28"/>
          <w:szCs w:val="28"/>
        </w:rPr>
      </w:pPr>
      <w:r>
        <w:rPr>
          <w:sz w:val="28"/>
          <w:szCs w:val="28"/>
        </w:rPr>
        <w:t>Условный индекс показателя определяется исходя из следующих условий:</w:t>
      </w:r>
    </w:p>
    <w:p w:rsidR="001720E8" w:rsidRDefault="001720E8" w:rsidP="00C577E4">
      <w:pPr>
        <w:widowControl w:val="0"/>
        <w:autoSpaceDE w:val="0"/>
        <w:autoSpaceDN w:val="0"/>
        <w:adjustRightInd w:val="0"/>
        <w:ind w:firstLine="709"/>
        <w:jc w:val="both"/>
        <w:rPr>
          <w:sz w:val="28"/>
          <w:szCs w:val="28"/>
        </w:rPr>
      </w:pPr>
      <w:r>
        <w:rPr>
          <w:sz w:val="28"/>
          <w:szCs w:val="28"/>
        </w:rPr>
        <w:t>при выполнении (перевыполнении) планового значения показателя в отчетном периоде показателю присваивается условный индекс "1";</w:t>
      </w:r>
    </w:p>
    <w:p w:rsidR="001720E8" w:rsidRDefault="001720E8" w:rsidP="00C577E4">
      <w:pPr>
        <w:widowControl w:val="0"/>
        <w:autoSpaceDE w:val="0"/>
        <w:autoSpaceDN w:val="0"/>
        <w:adjustRightInd w:val="0"/>
        <w:ind w:firstLine="709"/>
        <w:jc w:val="both"/>
        <w:rPr>
          <w:sz w:val="28"/>
          <w:szCs w:val="28"/>
        </w:rPr>
      </w:pPr>
      <w:r>
        <w:rPr>
          <w:sz w:val="28"/>
          <w:szCs w:val="28"/>
        </w:rPr>
        <w:t>при невыполнении планового значения показателя в отчетном периоде показателю присваивается условный индекс "0".</w:t>
      </w:r>
    </w:p>
    <w:p w:rsidR="001720E8" w:rsidRDefault="001720E8" w:rsidP="00C577E4">
      <w:pPr>
        <w:widowControl w:val="0"/>
        <w:autoSpaceDE w:val="0"/>
        <w:autoSpaceDN w:val="0"/>
        <w:adjustRightInd w:val="0"/>
        <w:ind w:firstLine="709"/>
        <w:jc w:val="both"/>
        <w:rPr>
          <w:sz w:val="28"/>
          <w:szCs w:val="28"/>
        </w:rPr>
      </w:pPr>
      <w:r>
        <w:rPr>
          <w:sz w:val="28"/>
          <w:szCs w:val="28"/>
        </w:rPr>
        <w:t>По результатам определения коэффициента эффективности Муниципальной программе присваиваются следующие критерии оценок:</w:t>
      </w:r>
    </w:p>
    <w:p w:rsidR="001720E8" w:rsidRDefault="001720E8" w:rsidP="00C577E4">
      <w:pPr>
        <w:widowControl w:val="0"/>
        <w:autoSpaceDE w:val="0"/>
        <w:autoSpaceDN w:val="0"/>
        <w:adjustRightInd w:val="0"/>
        <w:ind w:firstLine="709"/>
        <w:jc w:val="both"/>
        <w:rPr>
          <w:sz w:val="28"/>
          <w:szCs w:val="28"/>
        </w:rPr>
      </w:pPr>
      <w:r>
        <w:rPr>
          <w:sz w:val="28"/>
          <w:szCs w:val="28"/>
        </w:rPr>
        <w:lastRenderedPageBreak/>
        <w:t xml:space="preserve">"хорошо" – при </w:t>
      </w:r>
      <w:proofErr w:type="spellStart"/>
      <w:r>
        <w:rPr>
          <w:sz w:val="28"/>
          <w:szCs w:val="28"/>
        </w:rPr>
        <w:t>КЭП</w:t>
      </w:r>
      <w:proofErr w:type="spellEnd"/>
      <w:r>
        <w:rPr>
          <w:sz w:val="28"/>
          <w:szCs w:val="28"/>
        </w:rPr>
        <w:t xml:space="preserve"> &gt;= 0,75;</w:t>
      </w:r>
    </w:p>
    <w:p w:rsidR="001720E8" w:rsidRDefault="001720E8" w:rsidP="00C577E4">
      <w:pPr>
        <w:widowControl w:val="0"/>
        <w:autoSpaceDE w:val="0"/>
        <w:autoSpaceDN w:val="0"/>
        <w:adjustRightInd w:val="0"/>
        <w:ind w:firstLine="709"/>
        <w:jc w:val="both"/>
        <w:rPr>
          <w:sz w:val="28"/>
          <w:szCs w:val="28"/>
        </w:rPr>
      </w:pPr>
      <w:r>
        <w:rPr>
          <w:sz w:val="28"/>
          <w:szCs w:val="28"/>
        </w:rPr>
        <w:t xml:space="preserve">"удовлетворительно" – при 0,50 &lt;= </w:t>
      </w:r>
      <w:proofErr w:type="spellStart"/>
      <w:r>
        <w:rPr>
          <w:sz w:val="28"/>
          <w:szCs w:val="28"/>
        </w:rPr>
        <w:t>КЭП</w:t>
      </w:r>
      <w:proofErr w:type="spellEnd"/>
      <w:r>
        <w:rPr>
          <w:sz w:val="28"/>
          <w:szCs w:val="28"/>
        </w:rPr>
        <w:t xml:space="preserve"> &gt; 0,75;</w:t>
      </w:r>
    </w:p>
    <w:p w:rsidR="001720E8" w:rsidRDefault="001720E8" w:rsidP="00C577E4">
      <w:pPr>
        <w:widowControl w:val="0"/>
        <w:autoSpaceDE w:val="0"/>
        <w:autoSpaceDN w:val="0"/>
        <w:adjustRightInd w:val="0"/>
        <w:ind w:firstLine="709"/>
        <w:jc w:val="both"/>
        <w:rPr>
          <w:sz w:val="28"/>
          <w:szCs w:val="28"/>
        </w:rPr>
      </w:pPr>
      <w:r>
        <w:rPr>
          <w:sz w:val="28"/>
          <w:szCs w:val="28"/>
        </w:rPr>
        <w:t xml:space="preserve">"неудовлетворительно" – при </w:t>
      </w:r>
      <w:proofErr w:type="spellStart"/>
      <w:r>
        <w:rPr>
          <w:sz w:val="28"/>
          <w:szCs w:val="28"/>
        </w:rPr>
        <w:t>КЭП</w:t>
      </w:r>
      <w:proofErr w:type="spellEnd"/>
      <w:r>
        <w:rPr>
          <w:sz w:val="28"/>
          <w:szCs w:val="28"/>
        </w:rPr>
        <w:t xml:space="preserve"> &lt; 0,50.</w:t>
      </w:r>
    </w:p>
    <w:p w:rsidR="001372B2" w:rsidRDefault="001372B2" w:rsidP="00EC0983">
      <w:pPr>
        <w:jc w:val="both"/>
        <w:rPr>
          <w:sz w:val="28"/>
          <w:szCs w:val="22"/>
        </w:rPr>
      </w:pPr>
    </w:p>
    <w:p w:rsidR="001720E8" w:rsidRDefault="001720E8" w:rsidP="00EC0983">
      <w:pPr>
        <w:jc w:val="both"/>
        <w:rPr>
          <w:sz w:val="28"/>
          <w:szCs w:val="22"/>
        </w:rPr>
      </w:pPr>
    </w:p>
    <w:p w:rsidR="001720E8" w:rsidRDefault="001720E8" w:rsidP="00EC0983">
      <w:pPr>
        <w:jc w:val="both"/>
        <w:rPr>
          <w:sz w:val="28"/>
          <w:szCs w:val="22"/>
        </w:rPr>
      </w:pPr>
    </w:p>
    <w:p w:rsidR="00EC0983" w:rsidRPr="00CB3A62" w:rsidRDefault="00EC0983" w:rsidP="00EC0983">
      <w:pPr>
        <w:jc w:val="both"/>
        <w:rPr>
          <w:sz w:val="28"/>
          <w:szCs w:val="22"/>
        </w:rPr>
      </w:pPr>
      <w:r w:rsidRPr="00CB3A62">
        <w:rPr>
          <w:sz w:val="28"/>
          <w:szCs w:val="22"/>
        </w:rPr>
        <w:t xml:space="preserve">Руководитель аппарата, </w:t>
      </w:r>
    </w:p>
    <w:p w:rsidR="00EC0983" w:rsidRPr="00CB3A62" w:rsidRDefault="00EC0983" w:rsidP="00EC0983">
      <w:pPr>
        <w:jc w:val="both"/>
        <w:rPr>
          <w:sz w:val="28"/>
          <w:szCs w:val="22"/>
        </w:rPr>
      </w:pPr>
      <w:r w:rsidRPr="00CB3A62">
        <w:rPr>
          <w:sz w:val="28"/>
          <w:szCs w:val="22"/>
        </w:rPr>
        <w:t>управделами администрации</w:t>
      </w:r>
    </w:p>
    <w:p w:rsidR="00EC0983" w:rsidRPr="00CB3A62" w:rsidRDefault="00EC0983" w:rsidP="00CB3A62">
      <w:pPr>
        <w:jc w:val="both"/>
      </w:pPr>
      <w:r w:rsidRPr="00CB3A62">
        <w:rPr>
          <w:sz w:val="28"/>
          <w:szCs w:val="22"/>
        </w:rPr>
        <w:t>Гурьевского муниципального района</w:t>
      </w:r>
      <w:r w:rsidRPr="00CB3A62">
        <w:rPr>
          <w:sz w:val="28"/>
          <w:szCs w:val="22"/>
        </w:rPr>
        <w:tab/>
      </w:r>
      <w:r w:rsidRPr="00CB3A62">
        <w:rPr>
          <w:sz w:val="28"/>
          <w:szCs w:val="22"/>
        </w:rPr>
        <w:tab/>
        <w:t xml:space="preserve">                                   </w:t>
      </w:r>
      <w:proofErr w:type="spellStart"/>
      <w:r w:rsidRPr="00CB3A62">
        <w:rPr>
          <w:sz w:val="28"/>
          <w:szCs w:val="22"/>
        </w:rPr>
        <w:t>Е.И</w:t>
      </w:r>
      <w:proofErr w:type="spellEnd"/>
      <w:r w:rsidRPr="00CB3A62">
        <w:rPr>
          <w:sz w:val="28"/>
          <w:szCs w:val="22"/>
        </w:rPr>
        <w:t>. Лукина</w:t>
      </w:r>
      <w:bookmarkStart w:id="2" w:name="_GoBack"/>
      <w:bookmarkEnd w:id="2"/>
    </w:p>
    <w:sectPr w:rsidR="00EC0983" w:rsidRPr="00CB3A62" w:rsidSect="00C577E4">
      <w:pgSz w:w="11907" w:h="16840"/>
      <w:pgMar w:top="1135" w:right="708" w:bottom="426"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80F66"/>
    <w:multiLevelType w:val="multilevel"/>
    <w:tmpl w:val="A86E0D50"/>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7B85887"/>
    <w:multiLevelType w:val="hybridMultilevel"/>
    <w:tmpl w:val="FF4A6F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C4C00BA"/>
    <w:multiLevelType w:val="hybridMultilevel"/>
    <w:tmpl w:val="8CBA64EA"/>
    <w:lvl w:ilvl="0" w:tplc="4FAE1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D145A4D"/>
    <w:multiLevelType w:val="multilevel"/>
    <w:tmpl w:val="FE3A7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7F3EF2"/>
    <w:multiLevelType w:val="multilevel"/>
    <w:tmpl w:val="263071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BA2829"/>
    <w:multiLevelType w:val="hybridMultilevel"/>
    <w:tmpl w:val="FE2473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EB5941"/>
    <w:multiLevelType w:val="hybridMultilevel"/>
    <w:tmpl w:val="19541C10"/>
    <w:lvl w:ilvl="0" w:tplc="0A909B8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8842354"/>
    <w:multiLevelType w:val="hybridMultilevel"/>
    <w:tmpl w:val="FD72C9CE"/>
    <w:lvl w:ilvl="0" w:tplc="469AF7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6C2FAE"/>
    <w:multiLevelType w:val="hybridMultilevel"/>
    <w:tmpl w:val="FFE0E1E2"/>
    <w:lvl w:ilvl="0" w:tplc="0F14E4E4">
      <w:start w:val="1"/>
      <w:numFmt w:val="decimal"/>
      <w:pStyle w:val="1"/>
      <w:lvlText w:val="%1."/>
      <w:lvlJc w:val="left"/>
      <w:pPr>
        <w:ind w:left="1644" w:hanging="360"/>
      </w:pPr>
      <w:rPr>
        <w:rFonts w:hint="default"/>
      </w:r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0">
    <w:nsid w:val="1CDC4D9E"/>
    <w:multiLevelType w:val="hybridMultilevel"/>
    <w:tmpl w:val="302A4B9A"/>
    <w:lvl w:ilvl="0" w:tplc="E7B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0883BE4"/>
    <w:multiLevelType w:val="hybridMultilevel"/>
    <w:tmpl w:val="CCC88C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BAF1AB6"/>
    <w:multiLevelType w:val="hybridMultilevel"/>
    <w:tmpl w:val="EB1AE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18514C"/>
    <w:multiLevelType w:val="multilevel"/>
    <w:tmpl w:val="17E8827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B712301"/>
    <w:multiLevelType w:val="hybridMultilevel"/>
    <w:tmpl w:val="2EB2EE64"/>
    <w:lvl w:ilvl="0" w:tplc="3180866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C652084"/>
    <w:multiLevelType w:val="hybridMultilevel"/>
    <w:tmpl w:val="87BEEF6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3E1445E1"/>
    <w:multiLevelType w:val="multilevel"/>
    <w:tmpl w:val="3A1836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D052F3"/>
    <w:multiLevelType w:val="hybridMultilevel"/>
    <w:tmpl w:val="39606586"/>
    <w:lvl w:ilvl="0" w:tplc="00000002">
      <w:start w:val="1"/>
      <w:numFmt w:val="decimal"/>
      <w:lvlText w:val="%1."/>
      <w:lvlJc w:val="left"/>
      <w:pPr>
        <w:ind w:left="765" w:hanging="360"/>
      </w:p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8">
    <w:nsid w:val="45A87DD4"/>
    <w:multiLevelType w:val="hybridMultilevel"/>
    <w:tmpl w:val="9F120A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C84143"/>
    <w:multiLevelType w:val="hybridMultilevel"/>
    <w:tmpl w:val="64A68FD6"/>
    <w:lvl w:ilvl="0" w:tplc="F9EC78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7553F85"/>
    <w:multiLevelType w:val="hybridMultilevel"/>
    <w:tmpl w:val="8B04BD60"/>
    <w:lvl w:ilvl="0" w:tplc="55088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792658D"/>
    <w:multiLevelType w:val="hybridMultilevel"/>
    <w:tmpl w:val="7E2CC18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2">
    <w:nsid w:val="4A4159A9"/>
    <w:multiLevelType w:val="hybridMultilevel"/>
    <w:tmpl w:val="E4182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524193B"/>
    <w:multiLevelType w:val="hybridMultilevel"/>
    <w:tmpl w:val="BFEE914C"/>
    <w:lvl w:ilvl="0" w:tplc="731671D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74959E6"/>
    <w:multiLevelType w:val="hybridMultilevel"/>
    <w:tmpl w:val="9CFC0A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A704724"/>
    <w:multiLevelType w:val="hybridMultilevel"/>
    <w:tmpl w:val="0D54A2D0"/>
    <w:lvl w:ilvl="0" w:tplc="649E63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C934A75"/>
    <w:multiLevelType w:val="hybridMultilevel"/>
    <w:tmpl w:val="764802A4"/>
    <w:lvl w:ilvl="0" w:tplc="7526CF1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05607C1"/>
    <w:multiLevelType w:val="hybridMultilevel"/>
    <w:tmpl w:val="3CF605F4"/>
    <w:lvl w:ilvl="0" w:tplc="ED6CCB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19B34C2"/>
    <w:multiLevelType w:val="hybridMultilevel"/>
    <w:tmpl w:val="9AC61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2DF462E"/>
    <w:multiLevelType w:val="hybridMultilevel"/>
    <w:tmpl w:val="78500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5E719C"/>
    <w:multiLevelType w:val="hybridMultilevel"/>
    <w:tmpl w:val="49BE8BDC"/>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31">
    <w:nsid w:val="685C6CA3"/>
    <w:multiLevelType w:val="hybridMultilevel"/>
    <w:tmpl w:val="8DF6BD52"/>
    <w:lvl w:ilvl="0" w:tplc="AC387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02B793D"/>
    <w:multiLevelType w:val="hybridMultilevel"/>
    <w:tmpl w:val="A1D4C116"/>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3">
    <w:nsid w:val="70E540CF"/>
    <w:multiLevelType w:val="hybridMultilevel"/>
    <w:tmpl w:val="41AA6472"/>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34">
    <w:nsid w:val="739C7847"/>
    <w:multiLevelType w:val="hybridMultilevel"/>
    <w:tmpl w:val="2388A0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759821D1"/>
    <w:multiLevelType w:val="hybridMultilevel"/>
    <w:tmpl w:val="E76CBB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7DC7FC5"/>
    <w:multiLevelType w:val="hybridMultilevel"/>
    <w:tmpl w:val="D826E5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783A0CCA"/>
    <w:multiLevelType w:val="multilevel"/>
    <w:tmpl w:val="3CE6B1E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D2C5995"/>
    <w:multiLevelType w:val="hybridMultilevel"/>
    <w:tmpl w:val="CC6281D8"/>
    <w:lvl w:ilvl="0" w:tplc="6700C7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38"/>
  </w:num>
  <w:num w:numId="4">
    <w:abstractNumId w:val="13"/>
  </w:num>
  <w:num w:numId="5">
    <w:abstractNumId w:val="1"/>
  </w:num>
  <w:num w:numId="6">
    <w:abstractNumId w:val="37"/>
  </w:num>
  <w:num w:numId="7">
    <w:abstractNumId w:val="8"/>
  </w:num>
  <w:num w:numId="8">
    <w:abstractNumId w:val="26"/>
  </w:num>
  <w:num w:numId="9">
    <w:abstractNumId w:val="10"/>
  </w:num>
  <w:num w:numId="10">
    <w:abstractNumId w:val="20"/>
  </w:num>
  <w:num w:numId="11">
    <w:abstractNumId w:val="19"/>
  </w:num>
  <w:num w:numId="12">
    <w:abstractNumId w:val="31"/>
  </w:num>
  <w:num w:numId="13">
    <w:abstractNumId w:val="4"/>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28"/>
  </w:num>
  <w:num w:numId="21">
    <w:abstractNumId w:val="29"/>
  </w:num>
  <w:num w:numId="22">
    <w:abstractNumId w:val="21"/>
  </w:num>
  <w:num w:numId="23">
    <w:abstractNumId w:val="33"/>
  </w:num>
  <w:num w:numId="24">
    <w:abstractNumId w:val="35"/>
  </w:num>
  <w:num w:numId="25">
    <w:abstractNumId w:val="30"/>
  </w:num>
  <w:num w:numId="26">
    <w:abstractNumId w:val="1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num>
  <w:num w:numId="33">
    <w:abstractNumId w:val="36"/>
  </w:num>
  <w:num w:numId="34">
    <w:abstractNumId w:val="18"/>
  </w:num>
  <w:num w:numId="35">
    <w:abstractNumId w:val="2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7A0"/>
    <w:rsid w:val="0000031E"/>
    <w:rsid w:val="00000851"/>
    <w:rsid w:val="00000CE3"/>
    <w:rsid w:val="00000DDA"/>
    <w:rsid w:val="0000106F"/>
    <w:rsid w:val="000013FC"/>
    <w:rsid w:val="00002253"/>
    <w:rsid w:val="00002403"/>
    <w:rsid w:val="000028BD"/>
    <w:rsid w:val="00003796"/>
    <w:rsid w:val="000037A3"/>
    <w:rsid w:val="00003998"/>
    <w:rsid w:val="000040D4"/>
    <w:rsid w:val="0000430D"/>
    <w:rsid w:val="00004518"/>
    <w:rsid w:val="00004746"/>
    <w:rsid w:val="000047CF"/>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AE2"/>
    <w:rsid w:val="00015C60"/>
    <w:rsid w:val="00015E83"/>
    <w:rsid w:val="00016084"/>
    <w:rsid w:val="00016183"/>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235C"/>
    <w:rsid w:val="0002267C"/>
    <w:rsid w:val="0002292D"/>
    <w:rsid w:val="00022A7B"/>
    <w:rsid w:val="0002303E"/>
    <w:rsid w:val="00023140"/>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451"/>
    <w:rsid w:val="00031458"/>
    <w:rsid w:val="000319CE"/>
    <w:rsid w:val="00031FDA"/>
    <w:rsid w:val="0003231D"/>
    <w:rsid w:val="000325B5"/>
    <w:rsid w:val="0003272D"/>
    <w:rsid w:val="00032A6E"/>
    <w:rsid w:val="00032DC9"/>
    <w:rsid w:val="0003303C"/>
    <w:rsid w:val="00033598"/>
    <w:rsid w:val="000336CA"/>
    <w:rsid w:val="00033A92"/>
    <w:rsid w:val="000346C5"/>
    <w:rsid w:val="000348ED"/>
    <w:rsid w:val="00034B80"/>
    <w:rsid w:val="00034FEE"/>
    <w:rsid w:val="0003571C"/>
    <w:rsid w:val="000358F0"/>
    <w:rsid w:val="00035F13"/>
    <w:rsid w:val="000360E3"/>
    <w:rsid w:val="0003679A"/>
    <w:rsid w:val="00036993"/>
    <w:rsid w:val="0003699F"/>
    <w:rsid w:val="00036A09"/>
    <w:rsid w:val="00036BF9"/>
    <w:rsid w:val="00036DF0"/>
    <w:rsid w:val="000372B3"/>
    <w:rsid w:val="0003778F"/>
    <w:rsid w:val="000378EC"/>
    <w:rsid w:val="00040218"/>
    <w:rsid w:val="000404B4"/>
    <w:rsid w:val="000409A9"/>
    <w:rsid w:val="00040B54"/>
    <w:rsid w:val="00040BDF"/>
    <w:rsid w:val="00040C90"/>
    <w:rsid w:val="000411DD"/>
    <w:rsid w:val="00041260"/>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C91"/>
    <w:rsid w:val="00062505"/>
    <w:rsid w:val="00062728"/>
    <w:rsid w:val="0006275F"/>
    <w:rsid w:val="00062C0B"/>
    <w:rsid w:val="00062EC7"/>
    <w:rsid w:val="00062FFE"/>
    <w:rsid w:val="00063348"/>
    <w:rsid w:val="00063541"/>
    <w:rsid w:val="000636EA"/>
    <w:rsid w:val="0006385F"/>
    <w:rsid w:val="00064760"/>
    <w:rsid w:val="00064A3F"/>
    <w:rsid w:val="00064C21"/>
    <w:rsid w:val="00064D77"/>
    <w:rsid w:val="00064D9F"/>
    <w:rsid w:val="00064F16"/>
    <w:rsid w:val="0006502B"/>
    <w:rsid w:val="0006543D"/>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0B5B"/>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24"/>
    <w:rsid w:val="00080331"/>
    <w:rsid w:val="00080336"/>
    <w:rsid w:val="00080DAB"/>
    <w:rsid w:val="000815F7"/>
    <w:rsid w:val="00081CF6"/>
    <w:rsid w:val="00081E0A"/>
    <w:rsid w:val="00081EB0"/>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B5"/>
    <w:rsid w:val="00085B54"/>
    <w:rsid w:val="00085BB1"/>
    <w:rsid w:val="00085EFE"/>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E0A"/>
    <w:rsid w:val="00096E4A"/>
    <w:rsid w:val="00096F63"/>
    <w:rsid w:val="000972B1"/>
    <w:rsid w:val="000972D7"/>
    <w:rsid w:val="00097724"/>
    <w:rsid w:val="000977FD"/>
    <w:rsid w:val="000A0008"/>
    <w:rsid w:val="000A04F4"/>
    <w:rsid w:val="000A184F"/>
    <w:rsid w:val="000A1873"/>
    <w:rsid w:val="000A1A2C"/>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A8B"/>
    <w:rsid w:val="000B2B36"/>
    <w:rsid w:val="000B2EDB"/>
    <w:rsid w:val="000B2FE5"/>
    <w:rsid w:val="000B38AE"/>
    <w:rsid w:val="000B3A83"/>
    <w:rsid w:val="000B3B11"/>
    <w:rsid w:val="000B3BE7"/>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724E"/>
    <w:rsid w:val="000C77AA"/>
    <w:rsid w:val="000C7B0A"/>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E0D"/>
    <w:rsid w:val="000D4FAE"/>
    <w:rsid w:val="000D53BE"/>
    <w:rsid w:val="000D548F"/>
    <w:rsid w:val="000D5690"/>
    <w:rsid w:val="000D5AF1"/>
    <w:rsid w:val="000D61B2"/>
    <w:rsid w:val="000D61D5"/>
    <w:rsid w:val="000D66FD"/>
    <w:rsid w:val="000D677A"/>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A1"/>
    <w:rsid w:val="000E5DDC"/>
    <w:rsid w:val="000E5F1F"/>
    <w:rsid w:val="000E61C6"/>
    <w:rsid w:val="000E643F"/>
    <w:rsid w:val="000E6620"/>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46C"/>
    <w:rsid w:val="000F7A0D"/>
    <w:rsid w:val="000F7B15"/>
    <w:rsid w:val="000F7E61"/>
    <w:rsid w:val="000F7EEA"/>
    <w:rsid w:val="001000A2"/>
    <w:rsid w:val="001001AC"/>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E9C"/>
    <w:rsid w:val="001051BD"/>
    <w:rsid w:val="001053F1"/>
    <w:rsid w:val="00105ED3"/>
    <w:rsid w:val="00106458"/>
    <w:rsid w:val="001064D5"/>
    <w:rsid w:val="0010650A"/>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3AAC"/>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A8"/>
    <w:rsid w:val="00132BF6"/>
    <w:rsid w:val="00132D0C"/>
    <w:rsid w:val="00132FC7"/>
    <w:rsid w:val="00133404"/>
    <w:rsid w:val="0013370C"/>
    <w:rsid w:val="001339A6"/>
    <w:rsid w:val="0013411A"/>
    <w:rsid w:val="001357D0"/>
    <w:rsid w:val="001359B6"/>
    <w:rsid w:val="00135C80"/>
    <w:rsid w:val="00135CE0"/>
    <w:rsid w:val="001363A4"/>
    <w:rsid w:val="00136A5B"/>
    <w:rsid w:val="00136B48"/>
    <w:rsid w:val="00136C36"/>
    <w:rsid w:val="001371B1"/>
    <w:rsid w:val="001372B2"/>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44B"/>
    <w:rsid w:val="00146804"/>
    <w:rsid w:val="00146965"/>
    <w:rsid w:val="00146B75"/>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0E8"/>
    <w:rsid w:val="0017218A"/>
    <w:rsid w:val="001726B7"/>
    <w:rsid w:val="001727BB"/>
    <w:rsid w:val="001729E3"/>
    <w:rsid w:val="00172A58"/>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564"/>
    <w:rsid w:val="0017684B"/>
    <w:rsid w:val="00176C7A"/>
    <w:rsid w:val="00176E06"/>
    <w:rsid w:val="00176EA5"/>
    <w:rsid w:val="001772B8"/>
    <w:rsid w:val="001772BB"/>
    <w:rsid w:val="00177476"/>
    <w:rsid w:val="00177505"/>
    <w:rsid w:val="00177A84"/>
    <w:rsid w:val="00177AA7"/>
    <w:rsid w:val="00180278"/>
    <w:rsid w:val="0018066B"/>
    <w:rsid w:val="0018093D"/>
    <w:rsid w:val="00180D75"/>
    <w:rsid w:val="001814AB"/>
    <w:rsid w:val="00181707"/>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300D"/>
    <w:rsid w:val="0019302D"/>
    <w:rsid w:val="001939A4"/>
    <w:rsid w:val="00193BA7"/>
    <w:rsid w:val="00193D54"/>
    <w:rsid w:val="00193FC5"/>
    <w:rsid w:val="001941B9"/>
    <w:rsid w:val="0019475A"/>
    <w:rsid w:val="00194A87"/>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AF"/>
    <w:rsid w:val="001B4289"/>
    <w:rsid w:val="001B4A69"/>
    <w:rsid w:val="001B5624"/>
    <w:rsid w:val="001B586E"/>
    <w:rsid w:val="001B5A8F"/>
    <w:rsid w:val="001B5FCA"/>
    <w:rsid w:val="001B6033"/>
    <w:rsid w:val="001B6A07"/>
    <w:rsid w:val="001B6B71"/>
    <w:rsid w:val="001B7002"/>
    <w:rsid w:val="001B700F"/>
    <w:rsid w:val="001B71CA"/>
    <w:rsid w:val="001B7206"/>
    <w:rsid w:val="001B721A"/>
    <w:rsid w:val="001B77D0"/>
    <w:rsid w:val="001B7D30"/>
    <w:rsid w:val="001C0413"/>
    <w:rsid w:val="001C04D6"/>
    <w:rsid w:val="001C0E9B"/>
    <w:rsid w:val="001C1064"/>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865"/>
    <w:rsid w:val="001D0B49"/>
    <w:rsid w:val="001D0C20"/>
    <w:rsid w:val="001D0DFB"/>
    <w:rsid w:val="001D0E95"/>
    <w:rsid w:val="001D13AF"/>
    <w:rsid w:val="001D14A7"/>
    <w:rsid w:val="001D1869"/>
    <w:rsid w:val="001D1BE1"/>
    <w:rsid w:val="001D221D"/>
    <w:rsid w:val="001D23B0"/>
    <w:rsid w:val="001D2627"/>
    <w:rsid w:val="001D29DE"/>
    <w:rsid w:val="001D2B02"/>
    <w:rsid w:val="001D2D24"/>
    <w:rsid w:val="001D3166"/>
    <w:rsid w:val="001D3365"/>
    <w:rsid w:val="001D3579"/>
    <w:rsid w:val="001D3583"/>
    <w:rsid w:val="001D3A5F"/>
    <w:rsid w:val="001D3BCD"/>
    <w:rsid w:val="001D428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878"/>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65A"/>
    <w:rsid w:val="001F766E"/>
    <w:rsid w:val="001F78F4"/>
    <w:rsid w:val="001F7A6B"/>
    <w:rsid w:val="001F7E09"/>
    <w:rsid w:val="001F7EFE"/>
    <w:rsid w:val="00200155"/>
    <w:rsid w:val="002001DF"/>
    <w:rsid w:val="002002A4"/>
    <w:rsid w:val="00200406"/>
    <w:rsid w:val="00200D9A"/>
    <w:rsid w:val="00200E2F"/>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21"/>
    <w:rsid w:val="00216BD8"/>
    <w:rsid w:val="00216C7E"/>
    <w:rsid w:val="002170AD"/>
    <w:rsid w:val="002170D4"/>
    <w:rsid w:val="002171EA"/>
    <w:rsid w:val="002173CE"/>
    <w:rsid w:val="002176EF"/>
    <w:rsid w:val="002179F5"/>
    <w:rsid w:val="00217A11"/>
    <w:rsid w:val="00217C11"/>
    <w:rsid w:val="00217CC4"/>
    <w:rsid w:val="00217ED6"/>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C4F"/>
    <w:rsid w:val="00223DA9"/>
    <w:rsid w:val="002241D7"/>
    <w:rsid w:val="0022420C"/>
    <w:rsid w:val="002242D3"/>
    <w:rsid w:val="00224491"/>
    <w:rsid w:val="002246CD"/>
    <w:rsid w:val="002248E9"/>
    <w:rsid w:val="00224F2C"/>
    <w:rsid w:val="00225325"/>
    <w:rsid w:val="00225435"/>
    <w:rsid w:val="00225843"/>
    <w:rsid w:val="00225C0A"/>
    <w:rsid w:val="00225F22"/>
    <w:rsid w:val="0022643B"/>
    <w:rsid w:val="00226532"/>
    <w:rsid w:val="00226878"/>
    <w:rsid w:val="00226B7D"/>
    <w:rsid w:val="00226C32"/>
    <w:rsid w:val="00226D90"/>
    <w:rsid w:val="00226FEB"/>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19B0"/>
    <w:rsid w:val="00232262"/>
    <w:rsid w:val="00232303"/>
    <w:rsid w:val="0023261A"/>
    <w:rsid w:val="00232D6D"/>
    <w:rsid w:val="00232FBD"/>
    <w:rsid w:val="002330B4"/>
    <w:rsid w:val="00233580"/>
    <w:rsid w:val="00233688"/>
    <w:rsid w:val="002336D7"/>
    <w:rsid w:val="00233B56"/>
    <w:rsid w:val="00234030"/>
    <w:rsid w:val="0023422E"/>
    <w:rsid w:val="00234893"/>
    <w:rsid w:val="002348A6"/>
    <w:rsid w:val="00234ACC"/>
    <w:rsid w:val="00234B16"/>
    <w:rsid w:val="002352F6"/>
    <w:rsid w:val="0023558E"/>
    <w:rsid w:val="0023580B"/>
    <w:rsid w:val="00235A98"/>
    <w:rsid w:val="002363C3"/>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7A0"/>
    <w:rsid w:val="00261E0E"/>
    <w:rsid w:val="002622F0"/>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6C5"/>
    <w:rsid w:val="00276773"/>
    <w:rsid w:val="0027693F"/>
    <w:rsid w:val="00276AB7"/>
    <w:rsid w:val="00276B25"/>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138"/>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A7EAB"/>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CBA"/>
    <w:rsid w:val="002B2DFA"/>
    <w:rsid w:val="002B2F20"/>
    <w:rsid w:val="002B2FA7"/>
    <w:rsid w:val="002B3D89"/>
    <w:rsid w:val="002B3E52"/>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579"/>
    <w:rsid w:val="002C6AF5"/>
    <w:rsid w:val="002C6F6C"/>
    <w:rsid w:val="002C7189"/>
    <w:rsid w:val="002C73F7"/>
    <w:rsid w:val="002C73F8"/>
    <w:rsid w:val="002C768D"/>
    <w:rsid w:val="002C7C1C"/>
    <w:rsid w:val="002C7D72"/>
    <w:rsid w:val="002C7F05"/>
    <w:rsid w:val="002D01C5"/>
    <w:rsid w:val="002D0354"/>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A6A"/>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AC0"/>
    <w:rsid w:val="002E230D"/>
    <w:rsid w:val="002E25D3"/>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D8C"/>
    <w:rsid w:val="002E5E3E"/>
    <w:rsid w:val="002E5F14"/>
    <w:rsid w:val="002E61AF"/>
    <w:rsid w:val="002E62F8"/>
    <w:rsid w:val="002E658B"/>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DB"/>
    <w:rsid w:val="002F653B"/>
    <w:rsid w:val="002F6706"/>
    <w:rsid w:val="002F673B"/>
    <w:rsid w:val="002F706C"/>
    <w:rsid w:val="002F74A1"/>
    <w:rsid w:val="002F74E0"/>
    <w:rsid w:val="002F757E"/>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755"/>
    <w:rsid w:val="00304BC6"/>
    <w:rsid w:val="00304BFC"/>
    <w:rsid w:val="00304CAC"/>
    <w:rsid w:val="00304E96"/>
    <w:rsid w:val="00304F4D"/>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4B"/>
    <w:rsid w:val="00315DE5"/>
    <w:rsid w:val="00315F4F"/>
    <w:rsid w:val="0031619C"/>
    <w:rsid w:val="00316627"/>
    <w:rsid w:val="00316AE2"/>
    <w:rsid w:val="00316BC7"/>
    <w:rsid w:val="003170ED"/>
    <w:rsid w:val="0031727C"/>
    <w:rsid w:val="0031747A"/>
    <w:rsid w:val="003175B0"/>
    <w:rsid w:val="00317736"/>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38B"/>
    <w:rsid w:val="003233B6"/>
    <w:rsid w:val="003234D2"/>
    <w:rsid w:val="003237E5"/>
    <w:rsid w:val="003237FD"/>
    <w:rsid w:val="00323B42"/>
    <w:rsid w:val="00323B44"/>
    <w:rsid w:val="00323C58"/>
    <w:rsid w:val="00323EB5"/>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3C3"/>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41FC"/>
    <w:rsid w:val="00334473"/>
    <w:rsid w:val="0033486D"/>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659"/>
    <w:rsid w:val="0034470B"/>
    <w:rsid w:val="003449ED"/>
    <w:rsid w:val="00344D57"/>
    <w:rsid w:val="00344D90"/>
    <w:rsid w:val="00344F5F"/>
    <w:rsid w:val="00345572"/>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A4F"/>
    <w:rsid w:val="00364BA6"/>
    <w:rsid w:val="00364D36"/>
    <w:rsid w:val="0036572D"/>
    <w:rsid w:val="003657D5"/>
    <w:rsid w:val="00365845"/>
    <w:rsid w:val="00365A9D"/>
    <w:rsid w:val="00365BBB"/>
    <w:rsid w:val="00365D6E"/>
    <w:rsid w:val="0036619C"/>
    <w:rsid w:val="00366379"/>
    <w:rsid w:val="00366448"/>
    <w:rsid w:val="00366687"/>
    <w:rsid w:val="00366814"/>
    <w:rsid w:val="00367168"/>
    <w:rsid w:val="003671E0"/>
    <w:rsid w:val="00367284"/>
    <w:rsid w:val="00367555"/>
    <w:rsid w:val="003677FB"/>
    <w:rsid w:val="00367A20"/>
    <w:rsid w:val="00367B1D"/>
    <w:rsid w:val="003702C4"/>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684"/>
    <w:rsid w:val="003748C8"/>
    <w:rsid w:val="0037497E"/>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23DC"/>
    <w:rsid w:val="00392526"/>
    <w:rsid w:val="0039284C"/>
    <w:rsid w:val="00393045"/>
    <w:rsid w:val="0039309E"/>
    <w:rsid w:val="003932CD"/>
    <w:rsid w:val="0039379E"/>
    <w:rsid w:val="00393B2C"/>
    <w:rsid w:val="00393DB4"/>
    <w:rsid w:val="00394415"/>
    <w:rsid w:val="0039445B"/>
    <w:rsid w:val="003945C2"/>
    <w:rsid w:val="00394610"/>
    <w:rsid w:val="00395797"/>
    <w:rsid w:val="00395DD2"/>
    <w:rsid w:val="00396254"/>
    <w:rsid w:val="003967ED"/>
    <w:rsid w:val="003969AE"/>
    <w:rsid w:val="003969C7"/>
    <w:rsid w:val="00396D4E"/>
    <w:rsid w:val="00397ACA"/>
    <w:rsid w:val="00397CE0"/>
    <w:rsid w:val="00397EBE"/>
    <w:rsid w:val="003A0534"/>
    <w:rsid w:val="003A0D73"/>
    <w:rsid w:val="003A0D98"/>
    <w:rsid w:val="003A0E31"/>
    <w:rsid w:val="003A0F04"/>
    <w:rsid w:val="003A1A10"/>
    <w:rsid w:val="003A2323"/>
    <w:rsid w:val="003A2CCF"/>
    <w:rsid w:val="003A2DE2"/>
    <w:rsid w:val="003A2EFF"/>
    <w:rsid w:val="003A307E"/>
    <w:rsid w:val="003A387E"/>
    <w:rsid w:val="003A3DA1"/>
    <w:rsid w:val="003A3EAA"/>
    <w:rsid w:val="003A4001"/>
    <w:rsid w:val="003A45D8"/>
    <w:rsid w:val="003A4680"/>
    <w:rsid w:val="003A4690"/>
    <w:rsid w:val="003A4B73"/>
    <w:rsid w:val="003A4D7F"/>
    <w:rsid w:val="003A4E28"/>
    <w:rsid w:val="003A4EC0"/>
    <w:rsid w:val="003A5000"/>
    <w:rsid w:val="003A52E8"/>
    <w:rsid w:val="003A580D"/>
    <w:rsid w:val="003A5836"/>
    <w:rsid w:val="003A5B98"/>
    <w:rsid w:val="003A5CB0"/>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D75"/>
    <w:rsid w:val="003C6FC6"/>
    <w:rsid w:val="003C70E5"/>
    <w:rsid w:val="003C753A"/>
    <w:rsid w:val="003C7740"/>
    <w:rsid w:val="003C78BE"/>
    <w:rsid w:val="003C7A24"/>
    <w:rsid w:val="003C7C02"/>
    <w:rsid w:val="003C7DDD"/>
    <w:rsid w:val="003C7EF5"/>
    <w:rsid w:val="003D06CA"/>
    <w:rsid w:val="003D06D7"/>
    <w:rsid w:val="003D096C"/>
    <w:rsid w:val="003D0EED"/>
    <w:rsid w:val="003D1872"/>
    <w:rsid w:val="003D1B02"/>
    <w:rsid w:val="003D1E69"/>
    <w:rsid w:val="003D1F06"/>
    <w:rsid w:val="003D1F82"/>
    <w:rsid w:val="003D2072"/>
    <w:rsid w:val="003D24E1"/>
    <w:rsid w:val="003D2841"/>
    <w:rsid w:val="003D2A67"/>
    <w:rsid w:val="003D2B89"/>
    <w:rsid w:val="003D2CEA"/>
    <w:rsid w:val="003D2DF2"/>
    <w:rsid w:val="003D3056"/>
    <w:rsid w:val="003D3B0A"/>
    <w:rsid w:val="003D3C5E"/>
    <w:rsid w:val="003D3E1D"/>
    <w:rsid w:val="003D3FD4"/>
    <w:rsid w:val="003D4283"/>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442"/>
    <w:rsid w:val="003F744D"/>
    <w:rsid w:val="003F7557"/>
    <w:rsid w:val="003F7BD9"/>
    <w:rsid w:val="003F7FD0"/>
    <w:rsid w:val="0040006E"/>
    <w:rsid w:val="00400BD3"/>
    <w:rsid w:val="00400C03"/>
    <w:rsid w:val="00400EF0"/>
    <w:rsid w:val="0040164A"/>
    <w:rsid w:val="0040188B"/>
    <w:rsid w:val="00401A18"/>
    <w:rsid w:val="00401C67"/>
    <w:rsid w:val="00402566"/>
    <w:rsid w:val="004026CE"/>
    <w:rsid w:val="00402948"/>
    <w:rsid w:val="00402B3E"/>
    <w:rsid w:val="00402BEE"/>
    <w:rsid w:val="00402CAF"/>
    <w:rsid w:val="00402D47"/>
    <w:rsid w:val="00402DA4"/>
    <w:rsid w:val="00402E20"/>
    <w:rsid w:val="00403093"/>
    <w:rsid w:val="004031FF"/>
    <w:rsid w:val="004033DC"/>
    <w:rsid w:val="004035C5"/>
    <w:rsid w:val="00403BE3"/>
    <w:rsid w:val="00404198"/>
    <w:rsid w:val="00404D16"/>
    <w:rsid w:val="00404F0B"/>
    <w:rsid w:val="0040560E"/>
    <w:rsid w:val="0040569C"/>
    <w:rsid w:val="00405BE8"/>
    <w:rsid w:val="00405C15"/>
    <w:rsid w:val="004061E6"/>
    <w:rsid w:val="004069B4"/>
    <w:rsid w:val="00406ACB"/>
    <w:rsid w:val="00407903"/>
    <w:rsid w:val="00407C9D"/>
    <w:rsid w:val="00407F93"/>
    <w:rsid w:val="0041012B"/>
    <w:rsid w:val="0041067F"/>
    <w:rsid w:val="00410738"/>
    <w:rsid w:val="00410A8F"/>
    <w:rsid w:val="00410B82"/>
    <w:rsid w:val="00410D56"/>
    <w:rsid w:val="0041150D"/>
    <w:rsid w:val="004118C5"/>
    <w:rsid w:val="00411B10"/>
    <w:rsid w:val="00411DB0"/>
    <w:rsid w:val="0041202B"/>
    <w:rsid w:val="00412092"/>
    <w:rsid w:val="004123DA"/>
    <w:rsid w:val="00412CD7"/>
    <w:rsid w:val="00412F73"/>
    <w:rsid w:val="00412FD7"/>
    <w:rsid w:val="00413025"/>
    <w:rsid w:val="004132D4"/>
    <w:rsid w:val="004133C4"/>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8C4"/>
    <w:rsid w:val="00443AB8"/>
    <w:rsid w:val="00444891"/>
    <w:rsid w:val="00444A42"/>
    <w:rsid w:val="00444B14"/>
    <w:rsid w:val="00444E77"/>
    <w:rsid w:val="00445285"/>
    <w:rsid w:val="0044539F"/>
    <w:rsid w:val="0044559C"/>
    <w:rsid w:val="004456CE"/>
    <w:rsid w:val="00445905"/>
    <w:rsid w:val="00445C70"/>
    <w:rsid w:val="00446183"/>
    <w:rsid w:val="00446790"/>
    <w:rsid w:val="00446915"/>
    <w:rsid w:val="00446977"/>
    <w:rsid w:val="004469A5"/>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A64"/>
    <w:rsid w:val="00460D8B"/>
    <w:rsid w:val="00461126"/>
    <w:rsid w:val="004614BC"/>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E3"/>
    <w:rsid w:val="00463AA2"/>
    <w:rsid w:val="004642A6"/>
    <w:rsid w:val="00464448"/>
    <w:rsid w:val="00464742"/>
    <w:rsid w:val="004647F9"/>
    <w:rsid w:val="00464A54"/>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979"/>
    <w:rsid w:val="004A3AAD"/>
    <w:rsid w:val="004A3AE2"/>
    <w:rsid w:val="004A4089"/>
    <w:rsid w:val="004A4097"/>
    <w:rsid w:val="004A435E"/>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614"/>
    <w:rsid w:val="004C2645"/>
    <w:rsid w:val="004C2ABE"/>
    <w:rsid w:val="004C2B0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64C"/>
    <w:rsid w:val="004D0AAE"/>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60A"/>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74"/>
    <w:rsid w:val="00504D73"/>
    <w:rsid w:val="00504F39"/>
    <w:rsid w:val="0050529E"/>
    <w:rsid w:val="005056A9"/>
    <w:rsid w:val="005057C3"/>
    <w:rsid w:val="005057F8"/>
    <w:rsid w:val="00505FD8"/>
    <w:rsid w:val="00506024"/>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21DE"/>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312C"/>
    <w:rsid w:val="005933FE"/>
    <w:rsid w:val="0059351A"/>
    <w:rsid w:val="005937E6"/>
    <w:rsid w:val="0059380E"/>
    <w:rsid w:val="00593F3A"/>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652"/>
    <w:rsid w:val="00596C76"/>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4115"/>
    <w:rsid w:val="005C471B"/>
    <w:rsid w:val="005C4AE9"/>
    <w:rsid w:val="005C50BC"/>
    <w:rsid w:val="005C51E8"/>
    <w:rsid w:val="005C5348"/>
    <w:rsid w:val="005C556D"/>
    <w:rsid w:val="005C57CA"/>
    <w:rsid w:val="005C5801"/>
    <w:rsid w:val="005C5A5A"/>
    <w:rsid w:val="005C5C66"/>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665"/>
    <w:rsid w:val="005E2937"/>
    <w:rsid w:val="005E359B"/>
    <w:rsid w:val="005E367A"/>
    <w:rsid w:val="005E3D87"/>
    <w:rsid w:val="005E4263"/>
    <w:rsid w:val="005E4335"/>
    <w:rsid w:val="005E4BC4"/>
    <w:rsid w:val="005E4C53"/>
    <w:rsid w:val="005E4FA9"/>
    <w:rsid w:val="005E50B4"/>
    <w:rsid w:val="005E52D6"/>
    <w:rsid w:val="005E5D5E"/>
    <w:rsid w:val="005E5E93"/>
    <w:rsid w:val="005E60E4"/>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8"/>
    <w:rsid w:val="006075FD"/>
    <w:rsid w:val="00607A5E"/>
    <w:rsid w:val="00607A69"/>
    <w:rsid w:val="0061001C"/>
    <w:rsid w:val="006103E1"/>
    <w:rsid w:val="0061052E"/>
    <w:rsid w:val="00610C09"/>
    <w:rsid w:val="00610C63"/>
    <w:rsid w:val="00610DB6"/>
    <w:rsid w:val="00610EA1"/>
    <w:rsid w:val="0061124E"/>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1CF"/>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FB3"/>
    <w:rsid w:val="00671519"/>
    <w:rsid w:val="00671638"/>
    <w:rsid w:val="00671A1E"/>
    <w:rsid w:val="00671C3B"/>
    <w:rsid w:val="00671DE9"/>
    <w:rsid w:val="00671E1D"/>
    <w:rsid w:val="00672542"/>
    <w:rsid w:val="006725A0"/>
    <w:rsid w:val="006725B8"/>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3526"/>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902EA"/>
    <w:rsid w:val="006902FC"/>
    <w:rsid w:val="00690747"/>
    <w:rsid w:val="0069084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DF5"/>
    <w:rsid w:val="00694E26"/>
    <w:rsid w:val="00694F1F"/>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766"/>
    <w:rsid w:val="006A1F12"/>
    <w:rsid w:val="006A1F28"/>
    <w:rsid w:val="006A1F98"/>
    <w:rsid w:val="006A2203"/>
    <w:rsid w:val="006A2301"/>
    <w:rsid w:val="006A23A2"/>
    <w:rsid w:val="006A2487"/>
    <w:rsid w:val="006A2522"/>
    <w:rsid w:val="006A266B"/>
    <w:rsid w:val="006A283F"/>
    <w:rsid w:val="006A28DC"/>
    <w:rsid w:val="006A2C9F"/>
    <w:rsid w:val="006A2D19"/>
    <w:rsid w:val="006A2D58"/>
    <w:rsid w:val="006A325C"/>
    <w:rsid w:val="006A34D2"/>
    <w:rsid w:val="006A34E3"/>
    <w:rsid w:val="006A3598"/>
    <w:rsid w:val="006A3AC7"/>
    <w:rsid w:val="006A3AFE"/>
    <w:rsid w:val="006A43BF"/>
    <w:rsid w:val="006A4699"/>
    <w:rsid w:val="006A4BEE"/>
    <w:rsid w:val="006A4FF7"/>
    <w:rsid w:val="006A54E5"/>
    <w:rsid w:val="006A5508"/>
    <w:rsid w:val="006A55E4"/>
    <w:rsid w:val="006A5970"/>
    <w:rsid w:val="006A5A1E"/>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D7C03"/>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B30"/>
    <w:rsid w:val="006E6F30"/>
    <w:rsid w:val="006E7011"/>
    <w:rsid w:val="006E73F7"/>
    <w:rsid w:val="006E7706"/>
    <w:rsid w:val="006E782C"/>
    <w:rsid w:val="006E7874"/>
    <w:rsid w:val="006E7CA3"/>
    <w:rsid w:val="006E7CCF"/>
    <w:rsid w:val="006F01A5"/>
    <w:rsid w:val="006F01EB"/>
    <w:rsid w:val="006F02C5"/>
    <w:rsid w:val="006F0438"/>
    <w:rsid w:val="006F054B"/>
    <w:rsid w:val="006F05A6"/>
    <w:rsid w:val="006F0B12"/>
    <w:rsid w:val="006F10CD"/>
    <w:rsid w:val="006F11AF"/>
    <w:rsid w:val="006F1411"/>
    <w:rsid w:val="006F161A"/>
    <w:rsid w:val="006F1785"/>
    <w:rsid w:val="006F1CCD"/>
    <w:rsid w:val="006F1D85"/>
    <w:rsid w:val="006F1F4A"/>
    <w:rsid w:val="006F216C"/>
    <w:rsid w:val="006F21C3"/>
    <w:rsid w:val="006F243F"/>
    <w:rsid w:val="006F2448"/>
    <w:rsid w:val="006F24B0"/>
    <w:rsid w:val="006F2614"/>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E2"/>
    <w:rsid w:val="006F6685"/>
    <w:rsid w:val="006F68C5"/>
    <w:rsid w:val="006F69C7"/>
    <w:rsid w:val="006F6DB0"/>
    <w:rsid w:val="006F7A63"/>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425"/>
    <w:rsid w:val="0070366B"/>
    <w:rsid w:val="0070367F"/>
    <w:rsid w:val="00703B89"/>
    <w:rsid w:val="00703C8B"/>
    <w:rsid w:val="00704189"/>
    <w:rsid w:val="00704470"/>
    <w:rsid w:val="00704579"/>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C32"/>
    <w:rsid w:val="00722E11"/>
    <w:rsid w:val="00723063"/>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C61"/>
    <w:rsid w:val="0072720D"/>
    <w:rsid w:val="0072720F"/>
    <w:rsid w:val="007276F3"/>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FD2"/>
    <w:rsid w:val="00736FFE"/>
    <w:rsid w:val="007375D4"/>
    <w:rsid w:val="00737706"/>
    <w:rsid w:val="00737802"/>
    <w:rsid w:val="007378FD"/>
    <w:rsid w:val="00737AC9"/>
    <w:rsid w:val="00737B28"/>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453"/>
    <w:rsid w:val="0075354A"/>
    <w:rsid w:val="00753731"/>
    <w:rsid w:val="00753BA6"/>
    <w:rsid w:val="00753C38"/>
    <w:rsid w:val="00753F64"/>
    <w:rsid w:val="00754476"/>
    <w:rsid w:val="00754965"/>
    <w:rsid w:val="00754BA3"/>
    <w:rsid w:val="00754D6F"/>
    <w:rsid w:val="00754D84"/>
    <w:rsid w:val="00754EC4"/>
    <w:rsid w:val="007550A2"/>
    <w:rsid w:val="00755B37"/>
    <w:rsid w:val="00755B43"/>
    <w:rsid w:val="00756B01"/>
    <w:rsid w:val="00756B16"/>
    <w:rsid w:val="00756D28"/>
    <w:rsid w:val="00756D54"/>
    <w:rsid w:val="00756F1A"/>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612E"/>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76CE"/>
    <w:rsid w:val="007877CF"/>
    <w:rsid w:val="00790100"/>
    <w:rsid w:val="0079019D"/>
    <w:rsid w:val="0079032A"/>
    <w:rsid w:val="00790876"/>
    <w:rsid w:val="007917EB"/>
    <w:rsid w:val="00791805"/>
    <w:rsid w:val="007918C3"/>
    <w:rsid w:val="00791A69"/>
    <w:rsid w:val="00791AE6"/>
    <w:rsid w:val="00792119"/>
    <w:rsid w:val="00792176"/>
    <w:rsid w:val="00792180"/>
    <w:rsid w:val="00792867"/>
    <w:rsid w:val="00792B72"/>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598"/>
    <w:rsid w:val="007A3778"/>
    <w:rsid w:val="007A37E9"/>
    <w:rsid w:val="007A3E48"/>
    <w:rsid w:val="007A419F"/>
    <w:rsid w:val="007A4781"/>
    <w:rsid w:val="007A4A96"/>
    <w:rsid w:val="007A4DC3"/>
    <w:rsid w:val="007A50A1"/>
    <w:rsid w:val="007A52C8"/>
    <w:rsid w:val="007A57D8"/>
    <w:rsid w:val="007A5C5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F7D"/>
    <w:rsid w:val="007B1104"/>
    <w:rsid w:val="007B1113"/>
    <w:rsid w:val="007B123D"/>
    <w:rsid w:val="007B146F"/>
    <w:rsid w:val="007B15C9"/>
    <w:rsid w:val="007B18FA"/>
    <w:rsid w:val="007B1A8E"/>
    <w:rsid w:val="007B1B4F"/>
    <w:rsid w:val="007B1BA2"/>
    <w:rsid w:val="007B1DF6"/>
    <w:rsid w:val="007B1E96"/>
    <w:rsid w:val="007B21D1"/>
    <w:rsid w:val="007B275D"/>
    <w:rsid w:val="007B289D"/>
    <w:rsid w:val="007B29D8"/>
    <w:rsid w:val="007B2F5D"/>
    <w:rsid w:val="007B313A"/>
    <w:rsid w:val="007B3285"/>
    <w:rsid w:val="007B373E"/>
    <w:rsid w:val="007B37AA"/>
    <w:rsid w:val="007B3C36"/>
    <w:rsid w:val="007B3C67"/>
    <w:rsid w:val="007B3CA7"/>
    <w:rsid w:val="007B42AB"/>
    <w:rsid w:val="007B4777"/>
    <w:rsid w:val="007B49B3"/>
    <w:rsid w:val="007B4ABA"/>
    <w:rsid w:val="007B4C3B"/>
    <w:rsid w:val="007B4D3D"/>
    <w:rsid w:val="007B4F03"/>
    <w:rsid w:val="007B540E"/>
    <w:rsid w:val="007B62F4"/>
    <w:rsid w:val="007B6330"/>
    <w:rsid w:val="007B64FF"/>
    <w:rsid w:val="007B65FA"/>
    <w:rsid w:val="007B67D2"/>
    <w:rsid w:val="007B6E0D"/>
    <w:rsid w:val="007B6F1F"/>
    <w:rsid w:val="007B7448"/>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BBB"/>
    <w:rsid w:val="007C36C6"/>
    <w:rsid w:val="007C3A75"/>
    <w:rsid w:val="007C3CE2"/>
    <w:rsid w:val="007C47C3"/>
    <w:rsid w:val="007C47C8"/>
    <w:rsid w:val="007C47E8"/>
    <w:rsid w:val="007C5547"/>
    <w:rsid w:val="007C5DB0"/>
    <w:rsid w:val="007C65A7"/>
    <w:rsid w:val="007C6A4E"/>
    <w:rsid w:val="007C6A92"/>
    <w:rsid w:val="007C6B71"/>
    <w:rsid w:val="007C6BD0"/>
    <w:rsid w:val="007C6C1E"/>
    <w:rsid w:val="007C72B5"/>
    <w:rsid w:val="007C73D4"/>
    <w:rsid w:val="007C7690"/>
    <w:rsid w:val="007C7A7B"/>
    <w:rsid w:val="007C7C30"/>
    <w:rsid w:val="007C7CF9"/>
    <w:rsid w:val="007C7D58"/>
    <w:rsid w:val="007C7EBC"/>
    <w:rsid w:val="007C7F95"/>
    <w:rsid w:val="007D06F3"/>
    <w:rsid w:val="007D0D16"/>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CF8"/>
    <w:rsid w:val="00840E46"/>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BA5"/>
    <w:rsid w:val="00844D5D"/>
    <w:rsid w:val="0084517B"/>
    <w:rsid w:val="008451BD"/>
    <w:rsid w:val="008455CF"/>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66A"/>
    <w:rsid w:val="00870A5D"/>
    <w:rsid w:val="00870ED3"/>
    <w:rsid w:val="00871539"/>
    <w:rsid w:val="00871F55"/>
    <w:rsid w:val="00872256"/>
    <w:rsid w:val="00872A30"/>
    <w:rsid w:val="00872CE1"/>
    <w:rsid w:val="00872D2D"/>
    <w:rsid w:val="00872DBE"/>
    <w:rsid w:val="008734EB"/>
    <w:rsid w:val="00873625"/>
    <w:rsid w:val="00873757"/>
    <w:rsid w:val="0087385D"/>
    <w:rsid w:val="00873A71"/>
    <w:rsid w:val="00873BED"/>
    <w:rsid w:val="00873EFF"/>
    <w:rsid w:val="00874022"/>
    <w:rsid w:val="0087477A"/>
    <w:rsid w:val="008748B2"/>
    <w:rsid w:val="00874946"/>
    <w:rsid w:val="00874A94"/>
    <w:rsid w:val="00874F79"/>
    <w:rsid w:val="0087508C"/>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DC3"/>
    <w:rsid w:val="00883E26"/>
    <w:rsid w:val="00883E37"/>
    <w:rsid w:val="00883EEA"/>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60FD"/>
    <w:rsid w:val="00896217"/>
    <w:rsid w:val="008963F1"/>
    <w:rsid w:val="00896F63"/>
    <w:rsid w:val="0089706C"/>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7107"/>
    <w:rsid w:val="008B7127"/>
    <w:rsid w:val="008B7214"/>
    <w:rsid w:val="008B73FC"/>
    <w:rsid w:val="008B772F"/>
    <w:rsid w:val="008B7831"/>
    <w:rsid w:val="008B7893"/>
    <w:rsid w:val="008B78A6"/>
    <w:rsid w:val="008B7CAC"/>
    <w:rsid w:val="008B7F75"/>
    <w:rsid w:val="008C0061"/>
    <w:rsid w:val="008C00C5"/>
    <w:rsid w:val="008C00FC"/>
    <w:rsid w:val="008C02FB"/>
    <w:rsid w:val="008C03A4"/>
    <w:rsid w:val="008C102C"/>
    <w:rsid w:val="008C13CE"/>
    <w:rsid w:val="008C166B"/>
    <w:rsid w:val="008C16CA"/>
    <w:rsid w:val="008C1A21"/>
    <w:rsid w:val="008C1D56"/>
    <w:rsid w:val="008C1FD9"/>
    <w:rsid w:val="008C232C"/>
    <w:rsid w:val="008C234D"/>
    <w:rsid w:val="008C30D9"/>
    <w:rsid w:val="008C30E0"/>
    <w:rsid w:val="008C33CB"/>
    <w:rsid w:val="008C3575"/>
    <w:rsid w:val="008C367B"/>
    <w:rsid w:val="008C371C"/>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3CBE"/>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EE6"/>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1124"/>
    <w:rsid w:val="008F1286"/>
    <w:rsid w:val="008F1366"/>
    <w:rsid w:val="008F1BD4"/>
    <w:rsid w:val="008F1C91"/>
    <w:rsid w:val="008F201B"/>
    <w:rsid w:val="008F22E2"/>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618"/>
    <w:rsid w:val="0090004C"/>
    <w:rsid w:val="0090013D"/>
    <w:rsid w:val="00900869"/>
    <w:rsid w:val="0090086C"/>
    <w:rsid w:val="0090098F"/>
    <w:rsid w:val="00900B00"/>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50"/>
    <w:rsid w:val="00920CA2"/>
    <w:rsid w:val="009217FD"/>
    <w:rsid w:val="009218F9"/>
    <w:rsid w:val="00921F9B"/>
    <w:rsid w:val="00922012"/>
    <w:rsid w:val="00922415"/>
    <w:rsid w:val="00922AC0"/>
    <w:rsid w:val="00922B47"/>
    <w:rsid w:val="00922D5D"/>
    <w:rsid w:val="00922E58"/>
    <w:rsid w:val="00922E90"/>
    <w:rsid w:val="00922F03"/>
    <w:rsid w:val="00923389"/>
    <w:rsid w:val="00923610"/>
    <w:rsid w:val="00923A1F"/>
    <w:rsid w:val="00923C3F"/>
    <w:rsid w:val="00923F26"/>
    <w:rsid w:val="00924599"/>
    <w:rsid w:val="009245FF"/>
    <w:rsid w:val="0092465E"/>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731"/>
    <w:rsid w:val="00930807"/>
    <w:rsid w:val="00930DC5"/>
    <w:rsid w:val="00930F7B"/>
    <w:rsid w:val="00931361"/>
    <w:rsid w:val="0093158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E2A"/>
    <w:rsid w:val="00950644"/>
    <w:rsid w:val="00950A3E"/>
    <w:rsid w:val="00951129"/>
    <w:rsid w:val="0095121E"/>
    <w:rsid w:val="00951243"/>
    <w:rsid w:val="009513E1"/>
    <w:rsid w:val="00951415"/>
    <w:rsid w:val="00951641"/>
    <w:rsid w:val="009516AF"/>
    <w:rsid w:val="0095172D"/>
    <w:rsid w:val="009518AB"/>
    <w:rsid w:val="009518C9"/>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B2"/>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E0C"/>
    <w:rsid w:val="0097304E"/>
    <w:rsid w:val="00973112"/>
    <w:rsid w:val="0097334B"/>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CEC"/>
    <w:rsid w:val="00982D2C"/>
    <w:rsid w:val="00983118"/>
    <w:rsid w:val="009835FC"/>
    <w:rsid w:val="00983C94"/>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87DED"/>
    <w:rsid w:val="009905B5"/>
    <w:rsid w:val="009906D3"/>
    <w:rsid w:val="00990704"/>
    <w:rsid w:val="0099078D"/>
    <w:rsid w:val="009909F4"/>
    <w:rsid w:val="00990A41"/>
    <w:rsid w:val="00990BD8"/>
    <w:rsid w:val="00990CAD"/>
    <w:rsid w:val="00990ED4"/>
    <w:rsid w:val="0099106E"/>
    <w:rsid w:val="00991198"/>
    <w:rsid w:val="0099134A"/>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58"/>
    <w:rsid w:val="009A5BA5"/>
    <w:rsid w:val="009A5DFD"/>
    <w:rsid w:val="009A6019"/>
    <w:rsid w:val="009A6270"/>
    <w:rsid w:val="009A6419"/>
    <w:rsid w:val="009A6478"/>
    <w:rsid w:val="009A6621"/>
    <w:rsid w:val="009A677B"/>
    <w:rsid w:val="009A6C3C"/>
    <w:rsid w:val="009A7195"/>
    <w:rsid w:val="009A728A"/>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B20"/>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8C6"/>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4FD"/>
    <w:rsid w:val="009C4630"/>
    <w:rsid w:val="009C47C0"/>
    <w:rsid w:val="009C4DA5"/>
    <w:rsid w:val="009C4E9D"/>
    <w:rsid w:val="009C50F1"/>
    <w:rsid w:val="009C51B0"/>
    <w:rsid w:val="009C540B"/>
    <w:rsid w:val="009C5580"/>
    <w:rsid w:val="009C5587"/>
    <w:rsid w:val="009C56BE"/>
    <w:rsid w:val="009C5DF2"/>
    <w:rsid w:val="009C5FD3"/>
    <w:rsid w:val="009C69A5"/>
    <w:rsid w:val="009C6C49"/>
    <w:rsid w:val="009C6EFE"/>
    <w:rsid w:val="009C7092"/>
    <w:rsid w:val="009C7206"/>
    <w:rsid w:val="009C733C"/>
    <w:rsid w:val="009C74B1"/>
    <w:rsid w:val="009C779C"/>
    <w:rsid w:val="009C7CDA"/>
    <w:rsid w:val="009C7D3C"/>
    <w:rsid w:val="009D005E"/>
    <w:rsid w:val="009D058F"/>
    <w:rsid w:val="009D064D"/>
    <w:rsid w:val="009D07D8"/>
    <w:rsid w:val="009D07DD"/>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E02B2"/>
    <w:rsid w:val="009E0300"/>
    <w:rsid w:val="009E0B7E"/>
    <w:rsid w:val="009E149A"/>
    <w:rsid w:val="009E159D"/>
    <w:rsid w:val="009E18E3"/>
    <w:rsid w:val="009E1A08"/>
    <w:rsid w:val="009E2185"/>
    <w:rsid w:val="009E239D"/>
    <w:rsid w:val="009E2560"/>
    <w:rsid w:val="009E2636"/>
    <w:rsid w:val="009E2888"/>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215"/>
    <w:rsid w:val="009E5305"/>
    <w:rsid w:val="009E551C"/>
    <w:rsid w:val="009E5637"/>
    <w:rsid w:val="009E5C6F"/>
    <w:rsid w:val="009E6185"/>
    <w:rsid w:val="009E62DC"/>
    <w:rsid w:val="009E65FD"/>
    <w:rsid w:val="009E6629"/>
    <w:rsid w:val="009E6641"/>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931"/>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AF8"/>
    <w:rsid w:val="00A04B38"/>
    <w:rsid w:val="00A04D3F"/>
    <w:rsid w:val="00A05113"/>
    <w:rsid w:val="00A05399"/>
    <w:rsid w:val="00A053D9"/>
    <w:rsid w:val="00A0554D"/>
    <w:rsid w:val="00A05574"/>
    <w:rsid w:val="00A05646"/>
    <w:rsid w:val="00A056BF"/>
    <w:rsid w:val="00A057F7"/>
    <w:rsid w:val="00A059AC"/>
    <w:rsid w:val="00A05D63"/>
    <w:rsid w:val="00A05D66"/>
    <w:rsid w:val="00A06272"/>
    <w:rsid w:val="00A065D9"/>
    <w:rsid w:val="00A06F2B"/>
    <w:rsid w:val="00A07ABA"/>
    <w:rsid w:val="00A07F28"/>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E02"/>
    <w:rsid w:val="00A15055"/>
    <w:rsid w:val="00A150AB"/>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10E"/>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1EB"/>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563"/>
    <w:rsid w:val="00A63647"/>
    <w:rsid w:val="00A639C0"/>
    <w:rsid w:val="00A63D49"/>
    <w:rsid w:val="00A64279"/>
    <w:rsid w:val="00A642A0"/>
    <w:rsid w:val="00A64461"/>
    <w:rsid w:val="00A64B8A"/>
    <w:rsid w:val="00A65AB6"/>
    <w:rsid w:val="00A65CF3"/>
    <w:rsid w:val="00A65D46"/>
    <w:rsid w:val="00A65E60"/>
    <w:rsid w:val="00A65E85"/>
    <w:rsid w:val="00A66261"/>
    <w:rsid w:val="00A664C5"/>
    <w:rsid w:val="00A6655B"/>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1011"/>
    <w:rsid w:val="00A71912"/>
    <w:rsid w:val="00A71AC2"/>
    <w:rsid w:val="00A71F7C"/>
    <w:rsid w:val="00A7248E"/>
    <w:rsid w:val="00A724D4"/>
    <w:rsid w:val="00A72585"/>
    <w:rsid w:val="00A725BC"/>
    <w:rsid w:val="00A730C3"/>
    <w:rsid w:val="00A731B6"/>
    <w:rsid w:val="00A731E2"/>
    <w:rsid w:val="00A73A15"/>
    <w:rsid w:val="00A73B99"/>
    <w:rsid w:val="00A745DE"/>
    <w:rsid w:val="00A7486D"/>
    <w:rsid w:val="00A74904"/>
    <w:rsid w:val="00A7527C"/>
    <w:rsid w:val="00A75283"/>
    <w:rsid w:val="00A755E0"/>
    <w:rsid w:val="00A75998"/>
    <w:rsid w:val="00A75B1D"/>
    <w:rsid w:val="00A76067"/>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F13"/>
    <w:rsid w:val="00A8706E"/>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5E08"/>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81"/>
    <w:rsid w:val="00AD4838"/>
    <w:rsid w:val="00AD4BC4"/>
    <w:rsid w:val="00AD4CE0"/>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80E"/>
    <w:rsid w:val="00AF495B"/>
    <w:rsid w:val="00AF4AB3"/>
    <w:rsid w:val="00AF4C51"/>
    <w:rsid w:val="00AF4C57"/>
    <w:rsid w:val="00AF5045"/>
    <w:rsid w:val="00AF5AE7"/>
    <w:rsid w:val="00AF5BEE"/>
    <w:rsid w:val="00AF5C48"/>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BA"/>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AEF"/>
    <w:rsid w:val="00B50C27"/>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8E9"/>
    <w:rsid w:val="00B76A9F"/>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DE"/>
    <w:rsid w:val="00BB242C"/>
    <w:rsid w:val="00BB29E5"/>
    <w:rsid w:val="00BB2BD4"/>
    <w:rsid w:val="00BB2D95"/>
    <w:rsid w:val="00BB2FB7"/>
    <w:rsid w:val="00BB305B"/>
    <w:rsid w:val="00BB318A"/>
    <w:rsid w:val="00BB331A"/>
    <w:rsid w:val="00BB348C"/>
    <w:rsid w:val="00BB386C"/>
    <w:rsid w:val="00BB3A89"/>
    <w:rsid w:val="00BB3E12"/>
    <w:rsid w:val="00BB3EA9"/>
    <w:rsid w:val="00BB3EC3"/>
    <w:rsid w:val="00BB4234"/>
    <w:rsid w:val="00BB48CB"/>
    <w:rsid w:val="00BB4F1C"/>
    <w:rsid w:val="00BB4FFD"/>
    <w:rsid w:val="00BB5072"/>
    <w:rsid w:val="00BB565E"/>
    <w:rsid w:val="00BB58A9"/>
    <w:rsid w:val="00BB5AC2"/>
    <w:rsid w:val="00BB5C3B"/>
    <w:rsid w:val="00BB5E10"/>
    <w:rsid w:val="00BB5EF8"/>
    <w:rsid w:val="00BB6595"/>
    <w:rsid w:val="00BB68C8"/>
    <w:rsid w:val="00BB698C"/>
    <w:rsid w:val="00BB6E58"/>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73C3"/>
    <w:rsid w:val="00BC7CE7"/>
    <w:rsid w:val="00BC7D2A"/>
    <w:rsid w:val="00BD073B"/>
    <w:rsid w:val="00BD0A26"/>
    <w:rsid w:val="00BD0A2B"/>
    <w:rsid w:val="00BD0B4A"/>
    <w:rsid w:val="00BD0E38"/>
    <w:rsid w:val="00BD11C6"/>
    <w:rsid w:val="00BD129E"/>
    <w:rsid w:val="00BD13AF"/>
    <w:rsid w:val="00BD178D"/>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D53"/>
    <w:rsid w:val="00BE4E06"/>
    <w:rsid w:val="00BE50CE"/>
    <w:rsid w:val="00BE553F"/>
    <w:rsid w:val="00BE589C"/>
    <w:rsid w:val="00BE5B0E"/>
    <w:rsid w:val="00BE5F1A"/>
    <w:rsid w:val="00BE670B"/>
    <w:rsid w:val="00BE703F"/>
    <w:rsid w:val="00BE7191"/>
    <w:rsid w:val="00BE7434"/>
    <w:rsid w:val="00BE74F2"/>
    <w:rsid w:val="00BE7840"/>
    <w:rsid w:val="00BE78E3"/>
    <w:rsid w:val="00BE7A24"/>
    <w:rsid w:val="00BE7DAB"/>
    <w:rsid w:val="00BE7DCF"/>
    <w:rsid w:val="00BE7F9E"/>
    <w:rsid w:val="00BF02A5"/>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23D5"/>
    <w:rsid w:val="00C02523"/>
    <w:rsid w:val="00C02D4D"/>
    <w:rsid w:val="00C02DA3"/>
    <w:rsid w:val="00C02DF0"/>
    <w:rsid w:val="00C03436"/>
    <w:rsid w:val="00C03646"/>
    <w:rsid w:val="00C03AD6"/>
    <w:rsid w:val="00C03B38"/>
    <w:rsid w:val="00C03C6B"/>
    <w:rsid w:val="00C040CC"/>
    <w:rsid w:val="00C041FA"/>
    <w:rsid w:val="00C04318"/>
    <w:rsid w:val="00C04917"/>
    <w:rsid w:val="00C04A0A"/>
    <w:rsid w:val="00C04A71"/>
    <w:rsid w:val="00C04CE1"/>
    <w:rsid w:val="00C05424"/>
    <w:rsid w:val="00C05AB8"/>
    <w:rsid w:val="00C05AE1"/>
    <w:rsid w:val="00C05B53"/>
    <w:rsid w:val="00C05C29"/>
    <w:rsid w:val="00C06227"/>
    <w:rsid w:val="00C067BE"/>
    <w:rsid w:val="00C0681A"/>
    <w:rsid w:val="00C068E3"/>
    <w:rsid w:val="00C06A33"/>
    <w:rsid w:val="00C06D59"/>
    <w:rsid w:val="00C06D68"/>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294"/>
    <w:rsid w:val="00C253DA"/>
    <w:rsid w:val="00C25626"/>
    <w:rsid w:val="00C2563A"/>
    <w:rsid w:val="00C256BE"/>
    <w:rsid w:val="00C257BF"/>
    <w:rsid w:val="00C258CC"/>
    <w:rsid w:val="00C25EAF"/>
    <w:rsid w:val="00C26243"/>
    <w:rsid w:val="00C263B3"/>
    <w:rsid w:val="00C26402"/>
    <w:rsid w:val="00C26426"/>
    <w:rsid w:val="00C266CC"/>
    <w:rsid w:val="00C26952"/>
    <w:rsid w:val="00C26E70"/>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9AF"/>
    <w:rsid w:val="00C36A2C"/>
    <w:rsid w:val="00C36E59"/>
    <w:rsid w:val="00C376EE"/>
    <w:rsid w:val="00C37848"/>
    <w:rsid w:val="00C379A2"/>
    <w:rsid w:val="00C37BB6"/>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36"/>
    <w:rsid w:val="00C42AEE"/>
    <w:rsid w:val="00C42B38"/>
    <w:rsid w:val="00C42B7A"/>
    <w:rsid w:val="00C42BA5"/>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75"/>
    <w:rsid w:val="00C55EB9"/>
    <w:rsid w:val="00C56079"/>
    <w:rsid w:val="00C5629E"/>
    <w:rsid w:val="00C564CE"/>
    <w:rsid w:val="00C565B8"/>
    <w:rsid w:val="00C56E9B"/>
    <w:rsid w:val="00C56EB1"/>
    <w:rsid w:val="00C573AD"/>
    <w:rsid w:val="00C57408"/>
    <w:rsid w:val="00C577E4"/>
    <w:rsid w:val="00C578C1"/>
    <w:rsid w:val="00C57B42"/>
    <w:rsid w:val="00C57E3F"/>
    <w:rsid w:val="00C57F8A"/>
    <w:rsid w:val="00C60871"/>
    <w:rsid w:val="00C60911"/>
    <w:rsid w:val="00C609BB"/>
    <w:rsid w:val="00C609C5"/>
    <w:rsid w:val="00C60AE7"/>
    <w:rsid w:val="00C60B3B"/>
    <w:rsid w:val="00C61445"/>
    <w:rsid w:val="00C61860"/>
    <w:rsid w:val="00C61E9E"/>
    <w:rsid w:val="00C61F5B"/>
    <w:rsid w:val="00C622FA"/>
    <w:rsid w:val="00C62309"/>
    <w:rsid w:val="00C623A6"/>
    <w:rsid w:val="00C625D0"/>
    <w:rsid w:val="00C62632"/>
    <w:rsid w:val="00C62901"/>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54C"/>
    <w:rsid w:val="00C967EB"/>
    <w:rsid w:val="00C96BA8"/>
    <w:rsid w:val="00C96DD9"/>
    <w:rsid w:val="00C96DF4"/>
    <w:rsid w:val="00C96E93"/>
    <w:rsid w:val="00C970B9"/>
    <w:rsid w:val="00C9712F"/>
    <w:rsid w:val="00C97436"/>
    <w:rsid w:val="00C9776B"/>
    <w:rsid w:val="00C977AC"/>
    <w:rsid w:val="00C977B8"/>
    <w:rsid w:val="00C97802"/>
    <w:rsid w:val="00C97CBA"/>
    <w:rsid w:val="00C97F36"/>
    <w:rsid w:val="00CA002E"/>
    <w:rsid w:val="00CA0041"/>
    <w:rsid w:val="00CA030D"/>
    <w:rsid w:val="00CA049D"/>
    <w:rsid w:val="00CA0B15"/>
    <w:rsid w:val="00CA10E1"/>
    <w:rsid w:val="00CA12E4"/>
    <w:rsid w:val="00CA1339"/>
    <w:rsid w:val="00CA1653"/>
    <w:rsid w:val="00CA1D24"/>
    <w:rsid w:val="00CA1E4E"/>
    <w:rsid w:val="00CA22AB"/>
    <w:rsid w:val="00CA239B"/>
    <w:rsid w:val="00CA24B9"/>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14C7"/>
    <w:rsid w:val="00CB199F"/>
    <w:rsid w:val="00CB1CB2"/>
    <w:rsid w:val="00CB1E86"/>
    <w:rsid w:val="00CB1F43"/>
    <w:rsid w:val="00CB21ED"/>
    <w:rsid w:val="00CB23D3"/>
    <w:rsid w:val="00CB2643"/>
    <w:rsid w:val="00CB26F4"/>
    <w:rsid w:val="00CB2EC1"/>
    <w:rsid w:val="00CB2F8C"/>
    <w:rsid w:val="00CB30F3"/>
    <w:rsid w:val="00CB3195"/>
    <w:rsid w:val="00CB393C"/>
    <w:rsid w:val="00CB3A62"/>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5ED"/>
    <w:rsid w:val="00CC3BA1"/>
    <w:rsid w:val="00CC3D71"/>
    <w:rsid w:val="00CC3E7B"/>
    <w:rsid w:val="00CC3F28"/>
    <w:rsid w:val="00CC4150"/>
    <w:rsid w:val="00CC439C"/>
    <w:rsid w:val="00CC476A"/>
    <w:rsid w:val="00CC4898"/>
    <w:rsid w:val="00CC4A31"/>
    <w:rsid w:val="00CC4ADE"/>
    <w:rsid w:val="00CC4CE3"/>
    <w:rsid w:val="00CC4E7E"/>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E0D"/>
    <w:rsid w:val="00CD3091"/>
    <w:rsid w:val="00CD383D"/>
    <w:rsid w:val="00CD3C53"/>
    <w:rsid w:val="00CD3CB6"/>
    <w:rsid w:val="00CD3CEF"/>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283"/>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7114"/>
    <w:rsid w:val="00CE72C0"/>
    <w:rsid w:val="00CE7329"/>
    <w:rsid w:val="00CE7598"/>
    <w:rsid w:val="00CE761A"/>
    <w:rsid w:val="00CE7968"/>
    <w:rsid w:val="00CE7CEF"/>
    <w:rsid w:val="00CE7D74"/>
    <w:rsid w:val="00CE7ED8"/>
    <w:rsid w:val="00CF001C"/>
    <w:rsid w:val="00CF00B7"/>
    <w:rsid w:val="00CF02BB"/>
    <w:rsid w:val="00CF04CC"/>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9F0"/>
    <w:rsid w:val="00CF3ABF"/>
    <w:rsid w:val="00CF3B99"/>
    <w:rsid w:val="00CF3C32"/>
    <w:rsid w:val="00CF3CB4"/>
    <w:rsid w:val="00CF3F96"/>
    <w:rsid w:val="00CF419A"/>
    <w:rsid w:val="00CF436E"/>
    <w:rsid w:val="00CF44ED"/>
    <w:rsid w:val="00CF45CF"/>
    <w:rsid w:val="00CF4935"/>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9FE"/>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6B6"/>
    <w:rsid w:val="00D058CF"/>
    <w:rsid w:val="00D05B81"/>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41E2"/>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ABD"/>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11D8"/>
    <w:rsid w:val="00D91332"/>
    <w:rsid w:val="00D918A6"/>
    <w:rsid w:val="00D919DC"/>
    <w:rsid w:val="00D91C98"/>
    <w:rsid w:val="00D92036"/>
    <w:rsid w:val="00D922CC"/>
    <w:rsid w:val="00D924A9"/>
    <w:rsid w:val="00D926B8"/>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5DA"/>
    <w:rsid w:val="00D966E3"/>
    <w:rsid w:val="00D96960"/>
    <w:rsid w:val="00D96E2F"/>
    <w:rsid w:val="00D96E37"/>
    <w:rsid w:val="00D9702F"/>
    <w:rsid w:val="00D972EA"/>
    <w:rsid w:val="00D9752D"/>
    <w:rsid w:val="00D9785F"/>
    <w:rsid w:val="00D97D47"/>
    <w:rsid w:val="00DA0163"/>
    <w:rsid w:val="00DA0A9D"/>
    <w:rsid w:val="00DA0D86"/>
    <w:rsid w:val="00DA11C1"/>
    <w:rsid w:val="00DA14BB"/>
    <w:rsid w:val="00DA16E2"/>
    <w:rsid w:val="00DA1AA4"/>
    <w:rsid w:val="00DA1D80"/>
    <w:rsid w:val="00DA22BA"/>
    <w:rsid w:val="00DA230E"/>
    <w:rsid w:val="00DA23F0"/>
    <w:rsid w:val="00DA2DA7"/>
    <w:rsid w:val="00DA342B"/>
    <w:rsid w:val="00DA356A"/>
    <w:rsid w:val="00DA3920"/>
    <w:rsid w:val="00DA3BD7"/>
    <w:rsid w:val="00DA3DD0"/>
    <w:rsid w:val="00DA3E09"/>
    <w:rsid w:val="00DA3EF9"/>
    <w:rsid w:val="00DA4148"/>
    <w:rsid w:val="00DA4836"/>
    <w:rsid w:val="00DA4AEE"/>
    <w:rsid w:val="00DA4C53"/>
    <w:rsid w:val="00DA50BE"/>
    <w:rsid w:val="00DA519B"/>
    <w:rsid w:val="00DA52D6"/>
    <w:rsid w:val="00DA5355"/>
    <w:rsid w:val="00DA5451"/>
    <w:rsid w:val="00DA54B3"/>
    <w:rsid w:val="00DA563C"/>
    <w:rsid w:val="00DA571B"/>
    <w:rsid w:val="00DA58BD"/>
    <w:rsid w:val="00DA5919"/>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4D6"/>
    <w:rsid w:val="00DB368F"/>
    <w:rsid w:val="00DB4506"/>
    <w:rsid w:val="00DB47C2"/>
    <w:rsid w:val="00DB4A37"/>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8F8"/>
    <w:rsid w:val="00DC2B33"/>
    <w:rsid w:val="00DC2C12"/>
    <w:rsid w:val="00DC30A8"/>
    <w:rsid w:val="00DC316A"/>
    <w:rsid w:val="00DC3892"/>
    <w:rsid w:val="00DC38ED"/>
    <w:rsid w:val="00DC395E"/>
    <w:rsid w:val="00DC3D9E"/>
    <w:rsid w:val="00DC3DAF"/>
    <w:rsid w:val="00DC4036"/>
    <w:rsid w:val="00DC41E3"/>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FA"/>
    <w:rsid w:val="00DD1ACB"/>
    <w:rsid w:val="00DD1AE6"/>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E8"/>
    <w:rsid w:val="00DE0820"/>
    <w:rsid w:val="00DE0E19"/>
    <w:rsid w:val="00DE0E5E"/>
    <w:rsid w:val="00DE0FA6"/>
    <w:rsid w:val="00DE2177"/>
    <w:rsid w:val="00DE234D"/>
    <w:rsid w:val="00DE245B"/>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386"/>
    <w:rsid w:val="00DF67C7"/>
    <w:rsid w:val="00DF6C3E"/>
    <w:rsid w:val="00DF6EC0"/>
    <w:rsid w:val="00DF6F41"/>
    <w:rsid w:val="00DF6FBC"/>
    <w:rsid w:val="00DF6FED"/>
    <w:rsid w:val="00DF7316"/>
    <w:rsid w:val="00DF73D4"/>
    <w:rsid w:val="00DF77C5"/>
    <w:rsid w:val="00DF7943"/>
    <w:rsid w:val="00DF797B"/>
    <w:rsid w:val="00DF7F1B"/>
    <w:rsid w:val="00E00169"/>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25C"/>
    <w:rsid w:val="00E0758F"/>
    <w:rsid w:val="00E07783"/>
    <w:rsid w:val="00E07B42"/>
    <w:rsid w:val="00E07BF3"/>
    <w:rsid w:val="00E07C47"/>
    <w:rsid w:val="00E07D02"/>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FA4"/>
    <w:rsid w:val="00E2023D"/>
    <w:rsid w:val="00E204B8"/>
    <w:rsid w:val="00E205EE"/>
    <w:rsid w:val="00E20CBD"/>
    <w:rsid w:val="00E21049"/>
    <w:rsid w:val="00E21459"/>
    <w:rsid w:val="00E21546"/>
    <w:rsid w:val="00E21640"/>
    <w:rsid w:val="00E2175B"/>
    <w:rsid w:val="00E2187C"/>
    <w:rsid w:val="00E21968"/>
    <w:rsid w:val="00E21D2A"/>
    <w:rsid w:val="00E21DA8"/>
    <w:rsid w:val="00E22728"/>
    <w:rsid w:val="00E228B5"/>
    <w:rsid w:val="00E22C68"/>
    <w:rsid w:val="00E22DCB"/>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92C"/>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8EA"/>
    <w:rsid w:val="00E72AE5"/>
    <w:rsid w:val="00E72BE3"/>
    <w:rsid w:val="00E72D6B"/>
    <w:rsid w:val="00E72F6C"/>
    <w:rsid w:val="00E730FB"/>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9A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3A3E"/>
    <w:rsid w:val="00E94059"/>
    <w:rsid w:val="00E94197"/>
    <w:rsid w:val="00E942CD"/>
    <w:rsid w:val="00E943A2"/>
    <w:rsid w:val="00E94664"/>
    <w:rsid w:val="00E9468C"/>
    <w:rsid w:val="00E9469E"/>
    <w:rsid w:val="00E946F5"/>
    <w:rsid w:val="00E94BBE"/>
    <w:rsid w:val="00E94E60"/>
    <w:rsid w:val="00E94FD4"/>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D12"/>
    <w:rsid w:val="00EB3D5F"/>
    <w:rsid w:val="00EB40F6"/>
    <w:rsid w:val="00EB4461"/>
    <w:rsid w:val="00EB4AD2"/>
    <w:rsid w:val="00EB4D2F"/>
    <w:rsid w:val="00EB4E3C"/>
    <w:rsid w:val="00EB4EA0"/>
    <w:rsid w:val="00EB512C"/>
    <w:rsid w:val="00EB5359"/>
    <w:rsid w:val="00EB5714"/>
    <w:rsid w:val="00EB5AAA"/>
    <w:rsid w:val="00EB6555"/>
    <w:rsid w:val="00EB692F"/>
    <w:rsid w:val="00EB731A"/>
    <w:rsid w:val="00EB73D4"/>
    <w:rsid w:val="00EB746F"/>
    <w:rsid w:val="00EB7BCE"/>
    <w:rsid w:val="00EC016F"/>
    <w:rsid w:val="00EC01D4"/>
    <w:rsid w:val="00EC0243"/>
    <w:rsid w:val="00EC06E7"/>
    <w:rsid w:val="00EC0983"/>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841"/>
    <w:rsid w:val="00EC3A99"/>
    <w:rsid w:val="00EC3B3E"/>
    <w:rsid w:val="00EC4149"/>
    <w:rsid w:val="00EC426B"/>
    <w:rsid w:val="00EC4401"/>
    <w:rsid w:val="00EC491C"/>
    <w:rsid w:val="00EC4C2D"/>
    <w:rsid w:val="00EC4F87"/>
    <w:rsid w:val="00EC5301"/>
    <w:rsid w:val="00EC551C"/>
    <w:rsid w:val="00EC59BA"/>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938"/>
    <w:rsid w:val="00EE5D33"/>
    <w:rsid w:val="00EE5E47"/>
    <w:rsid w:val="00EE6231"/>
    <w:rsid w:val="00EE6246"/>
    <w:rsid w:val="00EE6340"/>
    <w:rsid w:val="00EE68F5"/>
    <w:rsid w:val="00EE6B8F"/>
    <w:rsid w:val="00EE7139"/>
    <w:rsid w:val="00EE778F"/>
    <w:rsid w:val="00EE7A45"/>
    <w:rsid w:val="00EF07B0"/>
    <w:rsid w:val="00EF0A9C"/>
    <w:rsid w:val="00EF0BB6"/>
    <w:rsid w:val="00EF1061"/>
    <w:rsid w:val="00EF18B7"/>
    <w:rsid w:val="00EF1E2E"/>
    <w:rsid w:val="00EF208F"/>
    <w:rsid w:val="00EF22DB"/>
    <w:rsid w:val="00EF249C"/>
    <w:rsid w:val="00EF28A0"/>
    <w:rsid w:val="00EF2F2C"/>
    <w:rsid w:val="00EF2FCC"/>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82D"/>
    <w:rsid w:val="00F03D6B"/>
    <w:rsid w:val="00F03E15"/>
    <w:rsid w:val="00F03EFB"/>
    <w:rsid w:val="00F03FC7"/>
    <w:rsid w:val="00F044DF"/>
    <w:rsid w:val="00F0480D"/>
    <w:rsid w:val="00F04B0C"/>
    <w:rsid w:val="00F04D26"/>
    <w:rsid w:val="00F04DAB"/>
    <w:rsid w:val="00F05054"/>
    <w:rsid w:val="00F0508F"/>
    <w:rsid w:val="00F05191"/>
    <w:rsid w:val="00F05449"/>
    <w:rsid w:val="00F05A13"/>
    <w:rsid w:val="00F05B29"/>
    <w:rsid w:val="00F05B63"/>
    <w:rsid w:val="00F05C73"/>
    <w:rsid w:val="00F06022"/>
    <w:rsid w:val="00F060E0"/>
    <w:rsid w:val="00F0612C"/>
    <w:rsid w:val="00F064EC"/>
    <w:rsid w:val="00F06B06"/>
    <w:rsid w:val="00F06F16"/>
    <w:rsid w:val="00F07562"/>
    <w:rsid w:val="00F077F8"/>
    <w:rsid w:val="00F07AD1"/>
    <w:rsid w:val="00F07E22"/>
    <w:rsid w:val="00F07FE2"/>
    <w:rsid w:val="00F1007A"/>
    <w:rsid w:val="00F10499"/>
    <w:rsid w:val="00F107EA"/>
    <w:rsid w:val="00F10940"/>
    <w:rsid w:val="00F10BE6"/>
    <w:rsid w:val="00F10E85"/>
    <w:rsid w:val="00F11269"/>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67E"/>
    <w:rsid w:val="00F2081B"/>
    <w:rsid w:val="00F20F6D"/>
    <w:rsid w:val="00F2102B"/>
    <w:rsid w:val="00F21098"/>
    <w:rsid w:val="00F21367"/>
    <w:rsid w:val="00F21742"/>
    <w:rsid w:val="00F21A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70DB"/>
    <w:rsid w:val="00F271B5"/>
    <w:rsid w:val="00F27577"/>
    <w:rsid w:val="00F27F17"/>
    <w:rsid w:val="00F27F36"/>
    <w:rsid w:val="00F300BE"/>
    <w:rsid w:val="00F30609"/>
    <w:rsid w:val="00F3092B"/>
    <w:rsid w:val="00F30BE5"/>
    <w:rsid w:val="00F3108D"/>
    <w:rsid w:val="00F316BF"/>
    <w:rsid w:val="00F31895"/>
    <w:rsid w:val="00F31AC8"/>
    <w:rsid w:val="00F31CD8"/>
    <w:rsid w:val="00F31D2B"/>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9C0"/>
    <w:rsid w:val="00F35BD7"/>
    <w:rsid w:val="00F35C0A"/>
    <w:rsid w:val="00F35D3B"/>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F00"/>
    <w:rsid w:val="00F631A1"/>
    <w:rsid w:val="00F6330E"/>
    <w:rsid w:val="00F634D6"/>
    <w:rsid w:val="00F63516"/>
    <w:rsid w:val="00F642D6"/>
    <w:rsid w:val="00F64805"/>
    <w:rsid w:val="00F64B4F"/>
    <w:rsid w:val="00F65413"/>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91"/>
    <w:rsid w:val="00F746AB"/>
    <w:rsid w:val="00F746B4"/>
    <w:rsid w:val="00F74759"/>
    <w:rsid w:val="00F74AB0"/>
    <w:rsid w:val="00F74EF5"/>
    <w:rsid w:val="00F74FD9"/>
    <w:rsid w:val="00F75120"/>
    <w:rsid w:val="00F752CC"/>
    <w:rsid w:val="00F754E3"/>
    <w:rsid w:val="00F7576F"/>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4F7"/>
    <w:rsid w:val="00F8166C"/>
    <w:rsid w:val="00F81831"/>
    <w:rsid w:val="00F81A96"/>
    <w:rsid w:val="00F81BE0"/>
    <w:rsid w:val="00F81CD8"/>
    <w:rsid w:val="00F81D17"/>
    <w:rsid w:val="00F81F62"/>
    <w:rsid w:val="00F8220D"/>
    <w:rsid w:val="00F8225D"/>
    <w:rsid w:val="00F82E73"/>
    <w:rsid w:val="00F82E7E"/>
    <w:rsid w:val="00F82E9F"/>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A64"/>
    <w:rsid w:val="00FA2B59"/>
    <w:rsid w:val="00FA2D40"/>
    <w:rsid w:val="00FA2EC6"/>
    <w:rsid w:val="00FA30CA"/>
    <w:rsid w:val="00FA339E"/>
    <w:rsid w:val="00FA33BB"/>
    <w:rsid w:val="00FA33C9"/>
    <w:rsid w:val="00FA3545"/>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565"/>
    <w:rsid w:val="00FB156B"/>
    <w:rsid w:val="00FB17C0"/>
    <w:rsid w:val="00FB195F"/>
    <w:rsid w:val="00FB1B85"/>
    <w:rsid w:val="00FB1C7A"/>
    <w:rsid w:val="00FB2734"/>
    <w:rsid w:val="00FB28DF"/>
    <w:rsid w:val="00FB29F2"/>
    <w:rsid w:val="00FB2DDC"/>
    <w:rsid w:val="00FB3492"/>
    <w:rsid w:val="00FB3498"/>
    <w:rsid w:val="00FB3865"/>
    <w:rsid w:val="00FB3A3A"/>
    <w:rsid w:val="00FB4113"/>
    <w:rsid w:val="00FB4135"/>
    <w:rsid w:val="00FB4146"/>
    <w:rsid w:val="00FB41CC"/>
    <w:rsid w:val="00FB42F0"/>
    <w:rsid w:val="00FB455C"/>
    <w:rsid w:val="00FB4FC8"/>
    <w:rsid w:val="00FB55CA"/>
    <w:rsid w:val="00FB56F0"/>
    <w:rsid w:val="00FB58B2"/>
    <w:rsid w:val="00FB5A2C"/>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1F70"/>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386"/>
    <w:rsid w:val="00FE0465"/>
    <w:rsid w:val="00FE04ED"/>
    <w:rsid w:val="00FE0716"/>
    <w:rsid w:val="00FE0B8C"/>
    <w:rsid w:val="00FE0CD1"/>
    <w:rsid w:val="00FE12CA"/>
    <w:rsid w:val="00FE1E83"/>
    <w:rsid w:val="00FE20DD"/>
    <w:rsid w:val="00FE2312"/>
    <w:rsid w:val="00FE2ADC"/>
    <w:rsid w:val="00FE2FE9"/>
    <w:rsid w:val="00FE36D8"/>
    <w:rsid w:val="00FE3A27"/>
    <w:rsid w:val="00FE3AC1"/>
    <w:rsid w:val="00FE3F04"/>
    <w:rsid w:val="00FE3FE9"/>
    <w:rsid w:val="00FE4409"/>
    <w:rsid w:val="00FE4942"/>
    <w:rsid w:val="00FE4AB6"/>
    <w:rsid w:val="00FE4D93"/>
    <w:rsid w:val="00FE4F33"/>
    <w:rsid w:val="00FE4F55"/>
    <w:rsid w:val="00FE4F99"/>
    <w:rsid w:val="00FE56A6"/>
    <w:rsid w:val="00FE5729"/>
    <w:rsid w:val="00FE5760"/>
    <w:rsid w:val="00FE59DC"/>
    <w:rsid w:val="00FE5E7F"/>
    <w:rsid w:val="00FE5EE1"/>
    <w:rsid w:val="00FE604A"/>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A1"/>
    <w:rsid w:val="00FF2808"/>
    <w:rsid w:val="00FF324C"/>
    <w:rsid w:val="00FF34DB"/>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0983"/>
    <w:pPr>
      <w:keepNext/>
      <w:numPr>
        <w:numId w:val="2"/>
      </w:numPr>
      <w:suppressAutoHyphens/>
      <w:spacing w:before="240" w:after="60"/>
      <w:outlineLvl w:val="0"/>
    </w:pPr>
    <w:rPr>
      <w:rFonts w:ascii="Arial" w:hAnsi="Arial" w:cs="Arial"/>
      <w:b/>
      <w:bCs/>
      <w:kern w:val="2"/>
      <w:sz w:val="32"/>
      <w:szCs w:val="32"/>
      <w:lang w:eastAsia="ar-SA"/>
    </w:rPr>
  </w:style>
  <w:style w:type="paragraph" w:styleId="3">
    <w:name w:val="heading 3"/>
    <w:basedOn w:val="a"/>
    <w:next w:val="a"/>
    <w:link w:val="30"/>
    <w:unhideWhenUsed/>
    <w:qFormat/>
    <w:rsid w:val="00EC0983"/>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semiHidden/>
    <w:unhideWhenUsed/>
    <w:qFormat/>
    <w:rsid w:val="00EC0983"/>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983"/>
    <w:rPr>
      <w:rFonts w:ascii="Arial" w:eastAsia="Times New Roman" w:hAnsi="Arial" w:cs="Arial"/>
      <w:b/>
      <w:bCs/>
      <w:kern w:val="2"/>
      <w:sz w:val="32"/>
      <w:szCs w:val="32"/>
      <w:lang w:eastAsia="ar-SA"/>
    </w:rPr>
  </w:style>
  <w:style w:type="character" w:customStyle="1" w:styleId="30">
    <w:name w:val="Заголовок 3 Знак"/>
    <w:basedOn w:val="a0"/>
    <w:link w:val="3"/>
    <w:rsid w:val="00EC0983"/>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EC0983"/>
    <w:rPr>
      <w:rFonts w:ascii="Calibri" w:eastAsia="Times New Roman" w:hAnsi="Calibri" w:cs="Times New Roman"/>
      <w:b/>
      <w:bCs/>
      <w:sz w:val="28"/>
      <w:szCs w:val="28"/>
      <w:lang w:eastAsia="ar-SA"/>
    </w:rPr>
  </w:style>
  <w:style w:type="paragraph" w:styleId="a3">
    <w:name w:val="Balloon Text"/>
    <w:basedOn w:val="a"/>
    <w:link w:val="a4"/>
    <w:uiPriority w:val="99"/>
    <w:semiHidden/>
    <w:unhideWhenUsed/>
    <w:rsid w:val="007347A0"/>
    <w:rPr>
      <w:rFonts w:ascii="Tahoma" w:hAnsi="Tahoma" w:cs="Tahoma"/>
      <w:sz w:val="16"/>
      <w:szCs w:val="16"/>
    </w:rPr>
  </w:style>
  <w:style w:type="character" w:customStyle="1" w:styleId="a4">
    <w:name w:val="Текст выноски Знак"/>
    <w:basedOn w:val="a0"/>
    <w:link w:val="a3"/>
    <w:uiPriority w:val="99"/>
    <w:semiHidden/>
    <w:rsid w:val="007347A0"/>
    <w:rPr>
      <w:rFonts w:ascii="Tahoma" w:eastAsia="Times New Roman" w:hAnsi="Tahoma" w:cs="Tahoma"/>
      <w:sz w:val="16"/>
      <w:szCs w:val="16"/>
      <w:lang w:eastAsia="ru-RU"/>
    </w:rPr>
  </w:style>
  <w:style w:type="paragraph" w:styleId="2">
    <w:name w:val="Body Text 2"/>
    <w:basedOn w:val="a"/>
    <w:link w:val="20"/>
    <w:rsid w:val="00F519B9"/>
    <w:rPr>
      <w:sz w:val="26"/>
    </w:rPr>
  </w:style>
  <w:style w:type="character" w:customStyle="1" w:styleId="20">
    <w:name w:val="Основной текст 2 Знак"/>
    <w:basedOn w:val="a0"/>
    <w:link w:val="2"/>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iPriority w:val="99"/>
    <w:semiHidden/>
    <w:unhideWhenUsed/>
    <w:rsid w:val="00175AF4"/>
    <w:pPr>
      <w:spacing w:after="120"/>
    </w:pPr>
  </w:style>
  <w:style w:type="character" w:customStyle="1" w:styleId="a7">
    <w:name w:val="Основной текст Знак"/>
    <w:basedOn w:val="a0"/>
    <w:link w:val="a6"/>
    <w:uiPriority w:val="99"/>
    <w:semiHidden/>
    <w:rsid w:val="00175AF4"/>
    <w:rPr>
      <w:rFonts w:ascii="Times New Roman" w:eastAsia="Times New Roman" w:hAnsi="Times New Roman" w:cs="Times New Roman"/>
      <w:sz w:val="20"/>
      <w:szCs w:val="20"/>
      <w:lang w:eastAsia="ru-RU"/>
    </w:rPr>
  </w:style>
  <w:style w:type="paragraph" w:styleId="a8">
    <w:name w:val="No Spacing"/>
    <w:link w:val="a9"/>
    <w:uiPriority w:val="1"/>
    <w:qFormat/>
    <w:rsid w:val="00A8706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Без интервала Знак"/>
    <w:link w:val="a8"/>
    <w:uiPriority w:val="1"/>
    <w:locked/>
    <w:rsid w:val="00A8706E"/>
    <w:rPr>
      <w:rFonts w:ascii="Times New Roman" w:eastAsia="Times New Roman" w:hAnsi="Times New Roman" w:cs="Times New Roman"/>
      <w:sz w:val="28"/>
      <w:szCs w:val="20"/>
      <w:lang w:eastAsia="ru-RU"/>
    </w:rPr>
  </w:style>
  <w:style w:type="paragraph" w:customStyle="1" w:styleId="ConsPlusCell">
    <w:name w:val="ConsPlusCell"/>
    <w:uiPriority w:val="99"/>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a">
    <w:name w:val="Table Grid"/>
    <w:basedOn w:val="a1"/>
    <w:uiPriority w:val="59"/>
    <w:rsid w:val="000B2A8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B768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5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A8706E"/>
    <w:rPr>
      <w:rFonts w:ascii="Times New Roman" w:hAnsi="Times New Roman" w:cs="Times New Roman" w:hint="default"/>
      <w:b/>
      <w:bCs/>
      <w:sz w:val="12"/>
      <w:szCs w:val="12"/>
    </w:rPr>
  </w:style>
  <w:style w:type="character" w:customStyle="1" w:styleId="FontStyle12">
    <w:name w:val="Font Style12"/>
    <w:basedOn w:val="a0"/>
    <w:rsid w:val="00A8706E"/>
    <w:rPr>
      <w:rFonts w:ascii="Times New Roman" w:hAnsi="Times New Roman" w:cs="Times New Roman" w:hint="default"/>
      <w:b/>
      <w:bCs/>
      <w:sz w:val="14"/>
      <w:szCs w:val="14"/>
    </w:rPr>
  </w:style>
  <w:style w:type="character" w:customStyle="1" w:styleId="FontStyle13">
    <w:name w:val="Font Style13"/>
    <w:basedOn w:val="a0"/>
    <w:rsid w:val="00A8706E"/>
    <w:rPr>
      <w:rFonts w:ascii="Lucida Sans Unicode" w:hAnsi="Lucida Sans Unicode" w:cs="Lucida Sans Unicode" w:hint="default"/>
      <w:spacing w:val="-10"/>
      <w:sz w:val="14"/>
      <w:szCs w:val="14"/>
    </w:rPr>
  </w:style>
  <w:style w:type="character" w:customStyle="1" w:styleId="FontStyle14">
    <w:name w:val="Font Style14"/>
    <w:basedOn w:val="a0"/>
    <w:rsid w:val="00A8706E"/>
    <w:rPr>
      <w:rFonts w:ascii="Times New Roman" w:hAnsi="Times New Roman" w:cs="Times New Roman" w:hint="default"/>
      <w:sz w:val="16"/>
      <w:szCs w:val="16"/>
    </w:rPr>
  </w:style>
  <w:style w:type="paragraph" w:styleId="ab">
    <w:name w:val="Body Text Indent"/>
    <w:basedOn w:val="a"/>
    <w:link w:val="ac"/>
    <w:uiPriority w:val="99"/>
    <w:unhideWhenUsed/>
    <w:rsid w:val="00EC0983"/>
    <w:pPr>
      <w:spacing w:after="120"/>
      <w:ind w:left="283"/>
    </w:pPr>
  </w:style>
  <w:style w:type="character" w:customStyle="1" w:styleId="ac">
    <w:name w:val="Основной текст с отступом Знак"/>
    <w:basedOn w:val="a0"/>
    <w:link w:val="ab"/>
    <w:uiPriority w:val="99"/>
    <w:rsid w:val="00EC0983"/>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EC0983"/>
    <w:pPr>
      <w:spacing w:before="100" w:beforeAutospacing="1" w:after="119"/>
    </w:pPr>
    <w:rPr>
      <w:sz w:val="24"/>
      <w:szCs w:val="24"/>
    </w:rPr>
  </w:style>
  <w:style w:type="paragraph" w:customStyle="1" w:styleId="21">
    <w:name w:val="заголовок 2"/>
    <w:basedOn w:val="a"/>
    <w:next w:val="a"/>
    <w:uiPriority w:val="99"/>
    <w:rsid w:val="00EC0983"/>
    <w:pPr>
      <w:keepNext/>
      <w:widowControl w:val="0"/>
      <w:jc w:val="right"/>
    </w:pPr>
    <w:rPr>
      <w:rFonts w:eastAsia="Calibri"/>
      <w:sz w:val="24"/>
      <w:u w:val="single"/>
    </w:rPr>
  </w:style>
  <w:style w:type="character" w:styleId="ae">
    <w:name w:val="Hyperlink"/>
    <w:uiPriority w:val="99"/>
    <w:semiHidden/>
    <w:unhideWhenUsed/>
    <w:rsid w:val="001720E8"/>
    <w:rPr>
      <w:color w:val="0000FF"/>
      <w:u w:val="single"/>
    </w:rPr>
  </w:style>
  <w:style w:type="character" w:customStyle="1" w:styleId="af">
    <w:name w:val="Основной текст_"/>
    <w:link w:val="6"/>
    <w:locked/>
    <w:rsid w:val="001720E8"/>
    <w:rPr>
      <w:rFonts w:ascii="Segoe UI" w:eastAsia="Segoe UI" w:hAnsi="Segoe UI" w:cs="Segoe UI"/>
      <w:sz w:val="16"/>
      <w:szCs w:val="16"/>
      <w:shd w:val="clear" w:color="auto" w:fill="FFFFFF"/>
    </w:rPr>
  </w:style>
  <w:style w:type="paragraph" w:customStyle="1" w:styleId="6">
    <w:name w:val="Основной текст6"/>
    <w:basedOn w:val="a"/>
    <w:link w:val="af"/>
    <w:rsid w:val="001720E8"/>
    <w:pPr>
      <w:shd w:val="clear" w:color="auto" w:fill="FFFFFF"/>
      <w:spacing w:after="120" w:line="192" w:lineRule="exact"/>
    </w:pPr>
    <w:rPr>
      <w:rFonts w:ascii="Segoe UI" w:eastAsia="Segoe UI" w:hAnsi="Segoe UI" w:cs="Segoe U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338">
      <w:bodyDiv w:val="1"/>
      <w:marLeft w:val="0"/>
      <w:marRight w:val="0"/>
      <w:marTop w:val="0"/>
      <w:marBottom w:val="0"/>
      <w:divBdr>
        <w:top w:val="none" w:sz="0" w:space="0" w:color="auto"/>
        <w:left w:val="none" w:sz="0" w:space="0" w:color="auto"/>
        <w:bottom w:val="none" w:sz="0" w:space="0" w:color="auto"/>
        <w:right w:val="none" w:sz="0" w:space="0" w:color="auto"/>
      </w:divBdr>
    </w:div>
    <w:div w:id="25564936">
      <w:bodyDiv w:val="1"/>
      <w:marLeft w:val="0"/>
      <w:marRight w:val="0"/>
      <w:marTop w:val="0"/>
      <w:marBottom w:val="0"/>
      <w:divBdr>
        <w:top w:val="none" w:sz="0" w:space="0" w:color="auto"/>
        <w:left w:val="none" w:sz="0" w:space="0" w:color="auto"/>
        <w:bottom w:val="none" w:sz="0" w:space="0" w:color="auto"/>
        <w:right w:val="none" w:sz="0" w:space="0" w:color="auto"/>
      </w:divBdr>
    </w:div>
    <w:div w:id="62223276">
      <w:bodyDiv w:val="1"/>
      <w:marLeft w:val="0"/>
      <w:marRight w:val="0"/>
      <w:marTop w:val="0"/>
      <w:marBottom w:val="0"/>
      <w:divBdr>
        <w:top w:val="none" w:sz="0" w:space="0" w:color="auto"/>
        <w:left w:val="none" w:sz="0" w:space="0" w:color="auto"/>
        <w:bottom w:val="none" w:sz="0" w:space="0" w:color="auto"/>
        <w:right w:val="none" w:sz="0" w:space="0" w:color="auto"/>
      </w:divBdr>
    </w:div>
    <w:div w:id="95292732">
      <w:bodyDiv w:val="1"/>
      <w:marLeft w:val="0"/>
      <w:marRight w:val="0"/>
      <w:marTop w:val="0"/>
      <w:marBottom w:val="0"/>
      <w:divBdr>
        <w:top w:val="none" w:sz="0" w:space="0" w:color="auto"/>
        <w:left w:val="none" w:sz="0" w:space="0" w:color="auto"/>
        <w:bottom w:val="none" w:sz="0" w:space="0" w:color="auto"/>
        <w:right w:val="none" w:sz="0" w:space="0" w:color="auto"/>
      </w:divBdr>
    </w:div>
    <w:div w:id="107815767">
      <w:bodyDiv w:val="1"/>
      <w:marLeft w:val="0"/>
      <w:marRight w:val="0"/>
      <w:marTop w:val="0"/>
      <w:marBottom w:val="0"/>
      <w:divBdr>
        <w:top w:val="none" w:sz="0" w:space="0" w:color="auto"/>
        <w:left w:val="none" w:sz="0" w:space="0" w:color="auto"/>
        <w:bottom w:val="none" w:sz="0" w:space="0" w:color="auto"/>
        <w:right w:val="none" w:sz="0" w:space="0" w:color="auto"/>
      </w:divBdr>
    </w:div>
    <w:div w:id="207571232">
      <w:bodyDiv w:val="1"/>
      <w:marLeft w:val="0"/>
      <w:marRight w:val="0"/>
      <w:marTop w:val="0"/>
      <w:marBottom w:val="0"/>
      <w:divBdr>
        <w:top w:val="none" w:sz="0" w:space="0" w:color="auto"/>
        <w:left w:val="none" w:sz="0" w:space="0" w:color="auto"/>
        <w:bottom w:val="none" w:sz="0" w:space="0" w:color="auto"/>
        <w:right w:val="none" w:sz="0" w:space="0" w:color="auto"/>
      </w:divBdr>
    </w:div>
    <w:div w:id="208759525">
      <w:bodyDiv w:val="1"/>
      <w:marLeft w:val="0"/>
      <w:marRight w:val="0"/>
      <w:marTop w:val="0"/>
      <w:marBottom w:val="0"/>
      <w:divBdr>
        <w:top w:val="none" w:sz="0" w:space="0" w:color="auto"/>
        <w:left w:val="none" w:sz="0" w:space="0" w:color="auto"/>
        <w:bottom w:val="none" w:sz="0" w:space="0" w:color="auto"/>
        <w:right w:val="none" w:sz="0" w:space="0" w:color="auto"/>
      </w:divBdr>
    </w:div>
    <w:div w:id="210969438">
      <w:bodyDiv w:val="1"/>
      <w:marLeft w:val="0"/>
      <w:marRight w:val="0"/>
      <w:marTop w:val="0"/>
      <w:marBottom w:val="0"/>
      <w:divBdr>
        <w:top w:val="none" w:sz="0" w:space="0" w:color="auto"/>
        <w:left w:val="none" w:sz="0" w:space="0" w:color="auto"/>
        <w:bottom w:val="none" w:sz="0" w:space="0" w:color="auto"/>
        <w:right w:val="none" w:sz="0" w:space="0" w:color="auto"/>
      </w:divBdr>
    </w:div>
    <w:div w:id="242571460">
      <w:bodyDiv w:val="1"/>
      <w:marLeft w:val="0"/>
      <w:marRight w:val="0"/>
      <w:marTop w:val="0"/>
      <w:marBottom w:val="0"/>
      <w:divBdr>
        <w:top w:val="none" w:sz="0" w:space="0" w:color="auto"/>
        <w:left w:val="none" w:sz="0" w:space="0" w:color="auto"/>
        <w:bottom w:val="none" w:sz="0" w:space="0" w:color="auto"/>
        <w:right w:val="none" w:sz="0" w:space="0" w:color="auto"/>
      </w:divBdr>
    </w:div>
    <w:div w:id="244461249">
      <w:bodyDiv w:val="1"/>
      <w:marLeft w:val="0"/>
      <w:marRight w:val="0"/>
      <w:marTop w:val="0"/>
      <w:marBottom w:val="0"/>
      <w:divBdr>
        <w:top w:val="none" w:sz="0" w:space="0" w:color="auto"/>
        <w:left w:val="none" w:sz="0" w:space="0" w:color="auto"/>
        <w:bottom w:val="none" w:sz="0" w:space="0" w:color="auto"/>
        <w:right w:val="none" w:sz="0" w:space="0" w:color="auto"/>
      </w:divBdr>
    </w:div>
    <w:div w:id="301619056">
      <w:bodyDiv w:val="1"/>
      <w:marLeft w:val="0"/>
      <w:marRight w:val="0"/>
      <w:marTop w:val="0"/>
      <w:marBottom w:val="0"/>
      <w:divBdr>
        <w:top w:val="none" w:sz="0" w:space="0" w:color="auto"/>
        <w:left w:val="none" w:sz="0" w:space="0" w:color="auto"/>
        <w:bottom w:val="none" w:sz="0" w:space="0" w:color="auto"/>
        <w:right w:val="none" w:sz="0" w:space="0" w:color="auto"/>
      </w:divBdr>
    </w:div>
    <w:div w:id="317732761">
      <w:bodyDiv w:val="1"/>
      <w:marLeft w:val="0"/>
      <w:marRight w:val="0"/>
      <w:marTop w:val="0"/>
      <w:marBottom w:val="0"/>
      <w:divBdr>
        <w:top w:val="none" w:sz="0" w:space="0" w:color="auto"/>
        <w:left w:val="none" w:sz="0" w:space="0" w:color="auto"/>
        <w:bottom w:val="none" w:sz="0" w:space="0" w:color="auto"/>
        <w:right w:val="none" w:sz="0" w:space="0" w:color="auto"/>
      </w:divBdr>
    </w:div>
    <w:div w:id="338626356">
      <w:bodyDiv w:val="1"/>
      <w:marLeft w:val="0"/>
      <w:marRight w:val="0"/>
      <w:marTop w:val="0"/>
      <w:marBottom w:val="0"/>
      <w:divBdr>
        <w:top w:val="none" w:sz="0" w:space="0" w:color="auto"/>
        <w:left w:val="none" w:sz="0" w:space="0" w:color="auto"/>
        <w:bottom w:val="none" w:sz="0" w:space="0" w:color="auto"/>
        <w:right w:val="none" w:sz="0" w:space="0" w:color="auto"/>
      </w:divBdr>
    </w:div>
    <w:div w:id="386953582">
      <w:bodyDiv w:val="1"/>
      <w:marLeft w:val="0"/>
      <w:marRight w:val="0"/>
      <w:marTop w:val="0"/>
      <w:marBottom w:val="0"/>
      <w:divBdr>
        <w:top w:val="none" w:sz="0" w:space="0" w:color="auto"/>
        <w:left w:val="none" w:sz="0" w:space="0" w:color="auto"/>
        <w:bottom w:val="none" w:sz="0" w:space="0" w:color="auto"/>
        <w:right w:val="none" w:sz="0" w:space="0" w:color="auto"/>
      </w:divBdr>
    </w:div>
    <w:div w:id="396245762">
      <w:bodyDiv w:val="1"/>
      <w:marLeft w:val="0"/>
      <w:marRight w:val="0"/>
      <w:marTop w:val="0"/>
      <w:marBottom w:val="0"/>
      <w:divBdr>
        <w:top w:val="none" w:sz="0" w:space="0" w:color="auto"/>
        <w:left w:val="none" w:sz="0" w:space="0" w:color="auto"/>
        <w:bottom w:val="none" w:sz="0" w:space="0" w:color="auto"/>
        <w:right w:val="none" w:sz="0" w:space="0" w:color="auto"/>
      </w:divBdr>
    </w:div>
    <w:div w:id="399640243">
      <w:bodyDiv w:val="1"/>
      <w:marLeft w:val="0"/>
      <w:marRight w:val="0"/>
      <w:marTop w:val="0"/>
      <w:marBottom w:val="0"/>
      <w:divBdr>
        <w:top w:val="none" w:sz="0" w:space="0" w:color="auto"/>
        <w:left w:val="none" w:sz="0" w:space="0" w:color="auto"/>
        <w:bottom w:val="none" w:sz="0" w:space="0" w:color="auto"/>
        <w:right w:val="none" w:sz="0" w:space="0" w:color="auto"/>
      </w:divBdr>
    </w:div>
    <w:div w:id="402148095">
      <w:bodyDiv w:val="1"/>
      <w:marLeft w:val="0"/>
      <w:marRight w:val="0"/>
      <w:marTop w:val="0"/>
      <w:marBottom w:val="0"/>
      <w:divBdr>
        <w:top w:val="none" w:sz="0" w:space="0" w:color="auto"/>
        <w:left w:val="none" w:sz="0" w:space="0" w:color="auto"/>
        <w:bottom w:val="none" w:sz="0" w:space="0" w:color="auto"/>
        <w:right w:val="none" w:sz="0" w:space="0" w:color="auto"/>
      </w:divBdr>
    </w:div>
    <w:div w:id="459298444">
      <w:bodyDiv w:val="1"/>
      <w:marLeft w:val="0"/>
      <w:marRight w:val="0"/>
      <w:marTop w:val="0"/>
      <w:marBottom w:val="0"/>
      <w:divBdr>
        <w:top w:val="none" w:sz="0" w:space="0" w:color="auto"/>
        <w:left w:val="none" w:sz="0" w:space="0" w:color="auto"/>
        <w:bottom w:val="none" w:sz="0" w:space="0" w:color="auto"/>
        <w:right w:val="none" w:sz="0" w:space="0" w:color="auto"/>
      </w:divBdr>
    </w:div>
    <w:div w:id="495998404">
      <w:bodyDiv w:val="1"/>
      <w:marLeft w:val="0"/>
      <w:marRight w:val="0"/>
      <w:marTop w:val="0"/>
      <w:marBottom w:val="0"/>
      <w:divBdr>
        <w:top w:val="none" w:sz="0" w:space="0" w:color="auto"/>
        <w:left w:val="none" w:sz="0" w:space="0" w:color="auto"/>
        <w:bottom w:val="none" w:sz="0" w:space="0" w:color="auto"/>
        <w:right w:val="none" w:sz="0" w:space="0" w:color="auto"/>
      </w:divBdr>
    </w:div>
    <w:div w:id="501623335">
      <w:bodyDiv w:val="1"/>
      <w:marLeft w:val="0"/>
      <w:marRight w:val="0"/>
      <w:marTop w:val="0"/>
      <w:marBottom w:val="0"/>
      <w:divBdr>
        <w:top w:val="none" w:sz="0" w:space="0" w:color="auto"/>
        <w:left w:val="none" w:sz="0" w:space="0" w:color="auto"/>
        <w:bottom w:val="none" w:sz="0" w:space="0" w:color="auto"/>
        <w:right w:val="none" w:sz="0" w:space="0" w:color="auto"/>
      </w:divBdr>
    </w:div>
    <w:div w:id="528101872">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56543699">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93961787">
      <w:bodyDiv w:val="1"/>
      <w:marLeft w:val="0"/>
      <w:marRight w:val="0"/>
      <w:marTop w:val="0"/>
      <w:marBottom w:val="0"/>
      <w:divBdr>
        <w:top w:val="none" w:sz="0" w:space="0" w:color="auto"/>
        <w:left w:val="none" w:sz="0" w:space="0" w:color="auto"/>
        <w:bottom w:val="none" w:sz="0" w:space="0" w:color="auto"/>
        <w:right w:val="none" w:sz="0" w:space="0" w:color="auto"/>
      </w:divBdr>
    </w:div>
    <w:div w:id="736708694">
      <w:bodyDiv w:val="1"/>
      <w:marLeft w:val="0"/>
      <w:marRight w:val="0"/>
      <w:marTop w:val="0"/>
      <w:marBottom w:val="0"/>
      <w:divBdr>
        <w:top w:val="none" w:sz="0" w:space="0" w:color="auto"/>
        <w:left w:val="none" w:sz="0" w:space="0" w:color="auto"/>
        <w:bottom w:val="none" w:sz="0" w:space="0" w:color="auto"/>
        <w:right w:val="none" w:sz="0" w:space="0" w:color="auto"/>
      </w:divBdr>
    </w:div>
    <w:div w:id="791899660">
      <w:bodyDiv w:val="1"/>
      <w:marLeft w:val="0"/>
      <w:marRight w:val="0"/>
      <w:marTop w:val="0"/>
      <w:marBottom w:val="0"/>
      <w:divBdr>
        <w:top w:val="none" w:sz="0" w:space="0" w:color="auto"/>
        <w:left w:val="none" w:sz="0" w:space="0" w:color="auto"/>
        <w:bottom w:val="none" w:sz="0" w:space="0" w:color="auto"/>
        <w:right w:val="none" w:sz="0" w:space="0" w:color="auto"/>
      </w:divBdr>
    </w:div>
    <w:div w:id="838233268">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917057724">
      <w:bodyDiv w:val="1"/>
      <w:marLeft w:val="0"/>
      <w:marRight w:val="0"/>
      <w:marTop w:val="0"/>
      <w:marBottom w:val="0"/>
      <w:divBdr>
        <w:top w:val="none" w:sz="0" w:space="0" w:color="auto"/>
        <w:left w:val="none" w:sz="0" w:space="0" w:color="auto"/>
        <w:bottom w:val="none" w:sz="0" w:space="0" w:color="auto"/>
        <w:right w:val="none" w:sz="0" w:space="0" w:color="auto"/>
      </w:divBdr>
    </w:div>
    <w:div w:id="972558969">
      <w:bodyDiv w:val="1"/>
      <w:marLeft w:val="0"/>
      <w:marRight w:val="0"/>
      <w:marTop w:val="0"/>
      <w:marBottom w:val="0"/>
      <w:divBdr>
        <w:top w:val="none" w:sz="0" w:space="0" w:color="auto"/>
        <w:left w:val="none" w:sz="0" w:space="0" w:color="auto"/>
        <w:bottom w:val="none" w:sz="0" w:space="0" w:color="auto"/>
        <w:right w:val="none" w:sz="0" w:space="0" w:color="auto"/>
      </w:divBdr>
    </w:div>
    <w:div w:id="973291392">
      <w:bodyDiv w:val="1"/>
      <w:marLeft w:val="0"/>
      <w:marRight w:val="0"/>
      <w:marTop w:val="0"/>
      <w:marBottom w:val="0"/>
      <w:divBdr>
        <w:top w:val="none" w:sz="0" w:space="0" w:color="auto"/>
        <w:left w:val="none" w:sz="0" w:space="0" w:color="auto"/>
        <w:bottom w:val="none" w:sz="0" w:space="0" w:color="auto"/>
        <w:right w:val="none" w:sz="0" w:space="0" w:color="auto"/>
      </w:divBdr>
    </w:div>
    <w:div w:id="974675129">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712593">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995576677">
      <w:bodyDiv w:val="1"/>
      <w:marLeft w:val="0"/>
      <w:marRight w:val="0"/>
      <w:marTop w:val="0"/>
      <w:marBottom w:val="0"/>
      <w:divBdr>
        <w:top w:val="none" w:sz="0" w:space="0" w:color="auto"/>
        <w:left w:val="none" w:sz="0" w:space="0" w:color="auto"/>
        <w:bottom w:val="none" w:sz="0" w:space="0" w:color="auto"/>
        <w:right w:val="none" w:sz="0" w:space="0" w:color="auto"/>
      </w:divBdr>
    </w:div>
    <w:div w:id="1002510620">
      <w:bodyDiv w:val="1"/>
      <w:marLeft w:val="0"/>
      <w:marRight w:val="0"/>
      <w:marTop w:val="0"/>
      <w:marBottom w:val="0"/>
      <w:divBdr>
        <w:top w:val="none" w:sz="0" w:space="0" w:color="auto"/>
        <w:left w:val="none" w:sz="0" w:space="0" w:color="auto"/>
        <w:bottom w:val="none" w:sz="0" w:space="0" w:color="auto"/>
        <w:right w:val="none" w:sz="0" w:space="0" w:color="auto"/>
      </w:divBdr>
    </w:div>
    <w:div w:id="1015420306">
      <w:bodyDiv w:val="1"/>
      <w:marLeft w:val="0"/>
      <w:marRight w:val="0"/>
      <w:marTop w:val="0"/>
      <w:marBottom w:val="0"/>
      <w:divBdr>
        <w:top w:val="none" w:sz="0" w:space="0" w:color="auto"/>
        <w:left w:val="none" w:sz="0" w:space="0" w:color="auto"/>
        <w:bottom w:val="none" w:sz="0" w:space="0" w:color="auto"/>
        <w:right w:val="none" w:sz="0" w:space="0" w:color="auto"/>
      </w:divBdr>
    </w:div>
    <w:div w:id="1068841687">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77241559">
      <w:bodyDiv w:val="1"/>
      <w:marLeft w:val="0"/>
      <w:marRight w:val="0"/>
      <w:marTop w:val="0"/>
      <w:marBottom w:val="0"/>
      <w:divBdr>
        <w:top w:val="none" w:sz="0" w:space="0" w:color="auto"/>
        <w:left w:val="none" w:sz="0" w:space="0" w:color="auto"/>
        <w:bottom w:val="none" w:sz="0" w:space="0" w:color="auto"/>
        <w:right w:val="none" w:sz="0" w:space="0" w:color="auto"/>
      </w:divBdr>
    </w:div>
    <w:div w:id="1080713616">
      <w:bodyDiv w:val="1"/>
      <w:marLeft w:val="0"/>
      <w:marRight w:val="0"/>
      <w:marTop w:val="0"/>
      <w:marBottom w:val="0"/>
      <w:divBdr>
        <w:top w:val="none" w:sz="0" w:space="0" w:color="auto"/>
        <w:left w:val="none" w:sz="0" w:space="0" w:color="auto"/>
        <w:bottom w:val="none" w:sz="0" w:space="0" w:color="auto"/>
        <w:right w:val="none" w:sz="0" w:space="0" w:color="auto"/>
      </w:divBdr>
    </w:div>
    <w:div w:id="1115366612">
      <w:bodyDiv w:val="1"/>
      <w:marLeft w:val="0"/>
      <w:marRight w:val="0"/>
      <w:marTop w:val="0"/>
      <w:marBottom w:val="0"/>
      <w:divBdr>
        <w:top w:val="none" w:sz="0" w:space="0" w:color="auto"/>
        <w:left w:val="none" w:sz="0" w:space="0" w:color="auto"/>
        <w:bottom w:val="none" w:sz="0" w:space="0" w:color="auto"/>
        <w:right w:val="none" w:sz="0" w:space="0" w:color="auto"/>
      </w:divBdr>
    </w:div>
    <w:div w:id="1123112639">
      <w:bodyDiv w:val="1"/>
      <w:marLeft w:val="0"/>
      <w:marRight w:val="0"/>
      <w:marTop w:val="0"/>
      <w:marBottom w:val="0"/>
      <w:divBdr>
        <w:top w:val="none" w:sz="0" w:space="0" w:color="auto"/>
        <w:left w:val="none" w:sz="0" w:space="0" w:color="auto"/>
        <w:bottom w:val="none" w:sz="0" w:space="0" w:color="auto"/>
        <w:right w:val="none" w:sz="0" w:space="0" w:color="auto"/>
      </w:divBdr>
    </w:div>
    <w:div w:id="1129975022">
      <w:bodyDiv w:val="1"/>
      <w:marLeft w:val="0"/>
      <w:marRight w:val="0"/>
      <w:marTop w:val="0"/>
      <w:marBottom w:val="0"/>
      <w:divBdr>
        <w:top w:val="none" w:sz="0" w:space="0" w:color="auto"/>
        <w:left w:val="none" w:sz="0" w:space="0" w:color="auto"/>
        <w:bottom w:val="none" w:sz="0" w:space="0" w:color="auto"/>
        <w:right w:val="none" w:sz="0" w:space="0" w:color="auto"/>
      </w:divBdr>
    </w:div>
    <w:div w:id="1143431445">
      <w:bodyDiv w:val="1"/>
      <w:marLeft w:val="0"/>
      <w:marRight w:val="0"/>
      <w:marTop w:val="0"/>
      <w:marBottom w:val="0"/>
      <w:divBdr>
        <w:top w:val="none" w:sz="0" w:space="0" w:color="auto"/>
        <w:left w:val="none" w:sz="0" w:space="0" w:color="auto"/>
        <w:bottom w:val="none" w:sz="0" w:space="0" w:color="auto"/>
        <w:right w:val="none" w:sz="0" w:space="0" w:color="auto"/>
      </w:divBdr>
    </w:div>
    <w:div w:id="1174763907">
      <w:bodyDiv w:val="1"/>
      <w:marLeft w:val="0"/>
      <w:marRight w:val="0"/>
      <w:marTop w:val="0"/>
      <w:marBottom w:val="0"/>
      <w:divBdr>
        <w:top w:val="none" w:sz="0" w:space="0" w:color="auto"/>
        <w:left w:val="none" w:sz="0" w:space="0" w:color="auto"/>
        <w:bottom w:val="none" w:sz="0" w:space="0" w:color="auto"/>
        <w:right w:val="none" w:sz="0" w:space="0" w:color="auto"/>
      </w:divBdr>
    </w:div>
    <w:div w:id="1243221385">
      <w:bodyDiv w:val="1"/>
      <w:marLeft w:val="0"/>
      <w:marRight w:val="0"/>
      <w:marTop w:val="0"/>
      <w:marBottom w:val="0"/>
      <w:divBdr>
        <w:top w:val="none" w:sz="0" w:space="0" w:color="auto"/>
        <w:left w:val="none" w:sz="0" w:space="0" w:color="auto"/>
        <w:bottom w:val="none" w:sz="0" w:space="0" w:color="auto"/>
        <w:right w:val="none" w:sz="0" w:space="0" w:color="auto"/>
      </w:divBdr>
    </w:div>
    <w:div w:id="1288705034">
      <w:bodyDiv w:val="1"/>
      <w:marLeft w:val="0"/>
      <w:marRight w:val="0"/>
      <w:marTop w:val="0"/>
      <w:marBottom w:val="0"/>
      <w:divBdr>
        <w:top w:val="none" w:sz="0" w:space="0" w:color="auto"/>
        <w:left w:val="none" w:sz="0" w:space="0" w:color="auto"/>
        <w:bottom w:val="none" w:sz="0" w:space="0" w:color="auto"/>
        <w:right w:val="none" w:sz="0" w:space="0" w:color="auto"/>
      </w:divBdr>
    </w:div>
    <w:div w:id="1295527498">
      <w:bodyDiv w:val="1"/>
      <w:marLeft w:val="0"/>
      <w:marRight w:val="0"/>
      <w:marTop w:val="0"/>
      <w:marBottom w:val="0"/>
      <w:divBdr>
        <w:top w:val="none" w:sz="0" w:space="0" w:color="auto"/>
        <w:left w:val="none" w:sz="0" w:space="0" w:color="auto"/>
        <w:bottom w:val="none" w:sz="0" w:space="0" w:color="auto"/>
        <w:right w:val="none" w:sz="0" w:space="0" w:color="auto"/>
      </w:divBdr>
    </w:div>
    <w:div w:id="1408381031">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50969793">
      <w:bodyDiv w:val="1"/>
      <w:marLeft w:val="0"/>
      <w:marRight w:val="0"/>
      <w:marTop w:val="0"/>
      <w:marBottom w:val="0"/>
      <w:divBdr>
        <w:top w:val="none" w:sz="0" w:space="0" w:color="auto"/>
        <w:left w:val="none" w:sz="0" w:space="0" w:color="auto"/>
        <w:bottom w:val="none" w:sz="0" w:space="0" w:color="auto"/>
        <w:right w:val="none" w:sz="0" w:space="0" w:color="auto"/>
      </w:divBdr>
    </w:div>
    <w:div w:id="1466237778">
      <w:bodyDiv w:val="1"/>
      <w:marLeft w:val="0"/>
      <w:marRight w:val="0"/>
      <w:marTop w:val="0"/>
      <w:marBottom w:val="0"/>
      <w:divBdr>
        <w:top w:val="none" w:sz="0" w:space="0" w:color="auto"/>
        <w:left w:val="none" w:sz="0" w:space="0" w:color="auto"/>
        <w:bottom w:val="none" w:sz="0" w:space="0" w:color="auto"/>
        <w:right w:val="none" w:sz="0" w:space="0" w:color="auto"/>
      </w:divBdr>
    </w:div>
    <w:div w:id="1496533579">
      <w:bodyDiv w:val="1"/>
      <w:marLeft w:val="0"/>
      <w:marRight w:val="0"/>
      <w:marTop w:val="0"/>
      <w:marBottom w:val="0"/>
      <w:divBdr>
        <w:top w:val="none" w:sz="0" w:space="0" w:color="auto"/>
        <w:left w:val="none" w:sz="0" w:space="0" w:color="auto"/>
        <w:bottom w:val="none" w:sz="0" w:space="0" w:color="auto"/>
        <w:right w:val="none" w:sz="0" w:space="0" w:color="auto"/>
      </w:divBdr>
    </w:div>
    <w:div w:id="1538547005">
      <w:bodyDiv w:val="1"/>
      <w:marLeft w:val="0"/>
      <w:marRight w:val="0"/>
      <w:marTop w:val="0"/>
      <w:marBottom w:val="0"/>
      <w:divBdr>
        <w:top w:val="none" w:sz="0" w:space="0" w:color="auto"/>
        <w:left w:val="none" w:sz="0" w:space="0" w:color="auto"/>
        <w:bottom w:val="none" w:sz="0" w:space="0" w:color="auto"/>
        <w:right w:val="none" w:sz="0" w:space="0" w:color="auto"/>
      </w:divBdr>
    </w:div>
    <w:div w:id="1575046987">
      <w:bodyDiv w:val="1"/>
      <w:marLeft w:val="0"/>
      <w:marRight w:val="0"/>
      <w:marTop w:val="0"/>
      <w:marBottom w:val="0"/>
      <w:divBdr>
        <w:top w:val="none" w:sz="0" w:space="0" w:color="auto"/>
        <w:left w:val="none" w:sz="0" w:space="0" w:color="auto"/>
        <w:bottom w:val="none" w:sz="0" w:space="0" w:color="auto"/>
        <w:right w:val="none" w:sz="0" w:space="0" w:color="auto"/>
      </w:divBdr>
    </w:div>
    <w:div w:id="1591507655">
      <w:bodyDiv w:val="1"/>
      <w:marLeft w:val="0"/>
      <w:marRight w:val="0"/>
      <w:marTop w:val="0"/>
      <w:marBottom w:val="0"/>
      <w:divBdr>
        <w:top w:val="none" w:sz="0" w:space="0" w:color="auto"/>
        <w:left w:val="none" w:sz="0" w:space="0" w:color="auto"/>
        <w:bottom w:val="none" w:sz="0" w:space="0" w:color="auto"/>
        <w:right w:val="none" w:sz="0" w:space="0" w:color="auto"/>
      </w:divBdr>
    </w:div>
    <w:div w:id="1612395282">
      <w:bodyDiv w:val="1"/>
      <w:marLeft w:val="0"/>
      <w:marRight w:val="0"/>
      <w:marTop w:val="0"/>
      <w:marBottom w:val="0"/>
      <w:divBdr>
        <w:top w:val="none" w:sz="0" w:space="0" w:color="auto"/>
        <w:left w:val="none" w:sz="0" w:space="0" w:color="auto"/>
        <w:bottom w:val="none" w:sz="0" w:space="0" w:color="auto"/>
        <w:right w:val="none" w:sz="0" w:space="0" w:color="auto"/>
      </w:divBdr>
    </w:div>
    <w:div w:id="1657803399">
      <w:bodyDiv w:val="1"/>
      <w:marLeft w:val="0"/>
      <w:marRight w:val="0"/>
      <w:marTop w:val="0"/>
      <w:marBottom w:val="0"/>
      <w:divBdr>
        <w:top w:val="none" w:sz="0" w:space="0" w:color="auto"/>
        <w:left w:val="none" w:sz="0" w:space="0" w:color="auto"/>
        <w:bottom w:val="none" w:sz="0" w:space="0" w:color="auto"/>
        <w:right w:val="none" w:sz="0" w:space="0" w:color="auto"/>
      </w:divBdr>
    </w:div>
    <w:div w:id="1775788780">
      <w:bodyDiv w:val="1"/>
      <w:marLeft w:val="0"/>
      <w:marRight w:val="0"/>
      <w:marTop w:val="0"/>
      <w:marBottom w:val="0"/>
      <w:divBdr>
        <w:top w:val="none" w:sz="0" w:space="0" w:color="auto"/>
        <w:left w:val="none" w:sz="0" w:space="0" w:color="auto"/>
        <w:bottom w:val="none" w:sz="0" w:space="0" w:color="auto"/>
        <w:right w:val="none" w:sz="0" w:space="0" w:color="auto"/>
      </w:divBdr>
    </w:div>
    <w:div w:id="1790734295">
      <w:bodyDiv w:val="1"/>
      <w:marLeft w:val="0"/>
      <w:marRight w:val="0"/>
      <w:marTop w:val="0"/>
      <w:marBottom w:val="0"/>
      <w:divBdr>
        <w:top w:val="none" w:sz="0" w:space="0" w:color="auto"/>
        <w:left w:val="none" w:sz="0" w:space="0" w:color="auto"/>
        <w:bottom w:val="none" w:sz="0" w:space="0" w:color="auto"/>
        <w:right w:val="none" w:sz="0" w:space="0" w:color="auto"/>
      </w:divBdr>
    </w:div>
    <w:div w:id="1795098136">
      <w:bodyDiv w:val="1"/>
      <w:marLeft w:val="0"/>
      <w:marRight w:val="0"/>
      <w:marTop w:val="0"/>
      <w:marBottom w:val="0"/>
      <w:divBdr>
        <w:top w:val="none" w:sz="0" w:space="0" w:color="auto"/>
        <w:left w:val="none" w:sz="0" w:space="0" w:color="auto"/>
        <w:bottom w:val="none" w:sz="0" w:space="0" w:color="auto"/>
        <w:right w:val="none" w:sz="0" w:space="0" w:color="auto"/>
      </w:divBdr>
    </w:div>
    <w:div w:id="1831096644">
      <w:bodyDiv w:val="1"/>
      <w:marLeft w:val="0"/>
      <w:marRight w:val="0"/>
      <w:marTop w:val="0"/>
      <w:marBottom w:val="0"/>
      <w:divBdr>
        <w:top w:val="none" w:sz="0" w:space="0" w:color="auto"/>
        <w:left w:val="none" w:sz="0" w:space="0" w:color="auto"/>
        <w:bottom w:val="none" w:sz="0" w:space="0" w:color="auto"/>
        <w:right w:val="none" w:sz="0" w:space="0" w:color="auto"/>
      </w:divBdr>
    </w:div>
    <w:div w:id="1851485699">
      <w:bodyDiv w:val="1"/>
      <w:marLeft w:val="0"/>
      <w:marRight w:val="0"/>
      <w:marTop w:val="0"/>
      <w:marBottom w:val="0"/>
      <w:divBdr>
        <w:top w:val="none" w:sz="0" w:space="0" w:color="auto"/>
        <w:left w:val="none" w:sz="0" w:space="0" w:color="auto"/>
        <w:bottom w:val="none" w:sz="0" w:space="0" w:color="auto"/>
        <w:right w:val="none" w:sz="0" w:space="0" w:color="auto"/>
      </w:divBdr>
    </w:div>
    <w:div w:id="1882473615">
      <w:bodyDiv w:val="1"/>
      <w:marLeft w:val="0"/>
      <w:marRight w:val="0"/>
      <w:marTop w:val="0"/>
      <w:marBottom w:val="0"/>
      <w:divBdr>
        <w:top w:val="none" w:sz="0" w:space="0" w:color="auto"/>
        <w:left w:val="none" w:sz="0" w:space="0" w:color="auto"/>
        <w:bottom w:val="none" w:sz="0" w:space="0" w:color="auto"/>
        <w:right w:val="none" w:sz="0" w:space="0" w:color="auto"/>
      </w:divBdr>
    </w:div>
    <w:div w:id="1917393122">
      <w:bodyDiv w:val="1"/>
      <w:marLeft w:val="0"/>
      <w:marRight w:val="0"/>
      <w:marTop w:val="0"/>
      <w:marBottom w:val="0"/>
      <w:divBdr>
        <w:top w:val="none" w:sz="0" w:space="0" w:color="auto"/>
        <w:left w:val="none" w:sz="0" w:space="0" w:color="auto"/>
        <w:bottom w:val="none" w:sz="0" w:space="0" w:color="auto"/>
        <w:right w:val="none" w:sz="0" w:space="0" w:color="auto"/>
      </w:divBdr>
    </w:div>
    <w:div w:id="1922793172">
      <w:bodyDiv w:val="1"/>
      <w:marLeft w:val="0"/>
      <w:marRight w:val="0"/>
      <w:marTop w:val="0"/>
      <w:marBottom w:val="0"/>
      <w:divBdr>
        <w:top w:val="none" w:sz="0" w:space="0" w:color="auto"/>
        <w:left w:val="none" w:sz="0" w:space="0" w:color="auto"/>
        <w:bottom w:val="none" w:sz="0" w:space="0" w:color="auto"/>
        <w:right w:val="none" w:sz="0" w:space="0" w:color="auto"/>
      </w:divBdr>
    </w:div>
    <w:div w:id="1930918385">
      <w:bodyDiv w:val="1"/>
      <w:marLeft w:val="0"/>
      <w:marRight w:val="0"/>
      <w:marTop w:val="0"/>
      <w:marBottom w:val="0"/>
      <w:divBdr>
        <w:top w:val="none" w:sz="0" w:space="0" w:color="auto"/>
        <w:left w:val="none" w:sz="0" w:space="0" w:color="auto"/>
        <w:bottom w:val="none" w:sz="0" w:space="0" w:color="auto"/>
        <w:right w:val="none" w:sz="0" w:space="0" w:color="auto"/>
      </w:divBdr>
    </w:div>
    <w:div w:id="1965429069">
      <w:bodyDiv w:val="1"/>
      <w:marLeft w:val="0"/>
      <w:marRight w:val="0"/>
      <w:marTop w:val="0"/>
      <w:marBottom w:val="0"/>
      <w:divBdr>
        <w:top w:val="none" w:sz="0" w:space="0" w:color="auto"/>
        <w:left w:val="none" w:sz="0" w:space="0" w:color="auto"/>
        <w:bottom w:val="none" w:sz="0" w:space="0" w:color="auto"/>
        <w:right w:val="none" w:sz="0" w:space="0" w:color="auto"/>
      </w:divBdr>
    </w:div>
    <w:div w:id="1976762870">
      <w:bodyDiv w:val="1"/>
      <w:marLeft w:val="0"/>
      <w:marRight w:val="0"/>
      <w:marTop w:val="0"/>
      <w:marBottom w:val="0"/>
      <w:divBdr>
        <w:top w:val="none" w:sz="0" w:space="0" w:color="auto"/>
        <w:left w:val="none" w:sz="0" w:space="0" w:color="auto"/>
        <w:bottom w:val="none" w:sz="0" w:space="0" w:color="auto"/>
        <w:right w:val="none" w:sz="0" w:space="0" w:color="auto"/>
      </w:divBdr>
    </w:div>
    <w:div w:id="2006548084">
      <w:bodyDiv w:val="1"/>
      <w:marLeft w:val="0"/>
      <w:marRight w:val="0"/>
      <w:marTop w:val="0"/>
      <w:marBottom w:val="0"/>
      <w:divBdr>
        <w:top w:val="none" w:sz="0" w:space="0" w:color="auto"/>
        <w:left w:val="none" w:sz="0" w:space="0" w:color="auto"/>
        <w:bottom w:val="none" w:sz="0" w:space="0" w:color="auto"/>
        <w:right w:val="none" w:sz="0" w:space="0" w:color="auto"/>
      </w:divBdr>
    </w:div>
    <w:div w:id="2008753343">
      <w:bodyDiv w:val="1"/>
      <w:marLeft w:val="0"/>
      <w:marRight w:val="0"/>
      <w:marTop w:val="0"/>
      <w:marBottom w:val="0"/>
      <w:divBdr>
        <w:top w:val="none" w:sz="0" w:space="0" w:color="auto"/>
        <w:left w:val="none" w:sz="0" w:space="0" w:color="auto"/>
        <w:bottom w:val="none" w:sz="0" w:space="0" w:color="auto"/>
        <w:right w:val="none" w:sz="0" w:space="0" w:color="auto"/>
      </w:divBdr>
    </w:div>
    <w:div w:id="2010907776">
      <w:bodyDiv w:val="1"/>
      <w:marLeft w:val="0"/>
      <w:marRight w:val="0"/>
      <w:marTop w:val="0"/>
      <w:marBottom w:val="0"/>
      <w:divBdr>
        <w:top w:val="none" w:sz="0" w:space="0" w:color="auto"/>
        <w:left w:val="none" w:sz="0" w:space="0" w:color="auto"/>
        <w:bottom w:val="none" w:sz="0" w:space="0" w:color="auto"/>
        <w:right w:val="none" w:sz="0" w:space="0" w:color="auto"/>
      </w:divBdr>
    </w:div>
    <w:div w:id="2022463018">
      <w:bodyDiv w:val="1"/>
      <w:marLeft w:val="0"/>
      <w:marRight w:val="0"/>
      <w:marTop w:val="0"/>
      <w:marBottom w:val="0"/>
      <w:divBdr>
        <w:top w:val="none" w:sz="0" w:space="0" w:color="auto"/>
        <w:left w:val="none" w:sz="0" w:space="0" w:color="auto"/>
        <w:bottom w:val="none" w:sz="0" w:space="0" w:color="auto"/>
        <w:right w:val="none" w:sz="0" w:space="0" w:color="auto"/>
      </w:divBdr>
    </w:div>
    <w:div w:id="20444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A74CE65620A419A87224F37C865CDEAEB1C6E5A3730AF7D54A8E6B64EEA08x2j9D" TargetMode="External"/><Relationship Id="rId13" Type="http://schemas.openxmlformats.org/officeDocument/2006/relationships/hyperlink" Target="consultantplus://offline/ref=8104075FC2763D78F21C4FFD67F13C71C47DB744DA08582A4607043109i3kF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85A74CE65620A419A87224F37C865CDEAEB1C6E593738A87754A8E6B64EEA08x2j9D" TargetMode="External"/><Relationship Id="rId12" Type="http://schemas.openxmlformats.org/officeDocument/2006/relationships/hyperlink" Target="file:///\\192.168.113.1\mail$\&#1055;&#1088;&#1080;&#1077;&#1084;&#1085;&#1072;&#1103;\&#1055;&#1056;&#1054;&#1045;&#1050;&#1058;&#1067;\&#1092;-&#1091;\&#1089;%20&#1080;&#1079;&#1084;&#1077;&#1085;&#1077;&#1085;&#1080;&#1103;&#1084;&#1080;%20&#1059;&#1087;&#1088;&#1072;&#1074;&#1083;&#1077;&#1085;&#1080;&#1077;%20&#1084;&#1091;&#1085;&#1080;&#1094;&#1080;&#1087;&#1072;&#1083;&#1100;&#1085;&#1099;&#1084;&#1080;%20&#1092;&#1080;&#1085;&#1072;&#1085;&#1089;&#1072;&#1084;&#1080;%20&#1043;&#1052;&#105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885A74CE65620A419A87224F37C865CDEAEB1C6E5B3530A67754A8E6B64EEA0829C197630C139A0AB27932x6j0D"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885A74CE65620A419A873C4221A439C8EFE442665A353AF8290BF3BBE1x4j7D"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ЛюЛя</cp:lastModifiedBy>
  <cp:revision>2</cp:revision>
  <cp:lastPrinted>2015-08-18T04:14:00Z</cp:lastPrinted>
  <dcterms:created xsi:type="dcterms:W3CDTF">2015-08-18T04:56:00Z</dcterms:created>
  <dcterms:modified xsi:type="dcterms:W3CDTF">2015-08-18T04:56:00Z</dcterms:modified>
</cp:coreProperties>
</file>